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D49B4D" w14:textId="6C99251E" w:rsidR="00AC41E1" w:rsidRDefault="00AC41E1" w:rsidP="00AC41E1">
      <w:pPr>
        <w:pStyle w:val="ab"/>
        <w:rPr>
          <w:rFonts w:eastAsia="宋体" w:cs="Arial"/>
          <w:bCs/>
          <w:sz w:val="22"/>
          <w:lang w:eastAsia="zh-CN"/>
        </w:rPr>
      </w:pPr>
      <w:proofErr w:type="spellStart"/>
      <w:r>
        <w:rPr>
          <w:rFonts w:cs="Arial"/>
          <w:bCs/>
          <w:sz w:val="22"/>
        </w:rPr>
        <w:t>3GPP</w:t>
      </w:r>
      <w:proofErr w:type="spellEnd"/>
      <w:r>
        <w:rPr>
          <w:rFonts w:cs="Arial"/>
          <w:bCs/>
          <w:sz w:val="22"/>
        </w:rPr>
        <w:t xml:space="preserve"> </w:t>
      </w:r>
      <w:proofErr w:type="spellStart"/>
      <w:r>
        <w:rPr>
          <w:rFonts w:cs="Arial"/>
          <w:bCs/>
          <w:sz w:val="22"/>
        </w:rPr>
        <w:t>TSG</w:t>
      </w:r>
      <w:proofErr w:type="spellEnd"/>
      <w:r>
        <w:rPr>
          <w:rFonts w:cs="Arial"/>
          <w:bCs/>
          <w:sz w:val="22"/>
        </w:rPr>
        <w:t xml:space="preserve"> RAN </w:t>
      </w:r>
      <w:proofErr w:type="spellStart"/>
      <w:r>
        <w:rPr>
          <w:rFonts w:cs="Arial"/>
          <w:bCs/>
          <w:sz w:val="22"/>
        </w:rPr>
        <w:t>WG1</w:t>
      </w:r>
      <w:proofErr w:type="spellEnd"/>
      <w:r>
        <w:rPr>
          <w:rFonts w:cs="Arial"/>
          <w:bCs/>
          <w:sz w:val="22"/>
        </w:rPr>
        <w:t xml:space="preserve"> #</w:t>
      </w:r>
      <w:r>
        <w:rPr>
          <w:rFonts w:eastAsia="宋体" w:cs="Arial"/>
          <w:bCs/>
          <w:sz w:val="22"/>
          <w:lang w:eastAsia="zh-CN"/>
        </w:rPr>
        <w:t>97</w:t>
      </w:r>
      <w:r>
        <w:rPr>
          <w:rFonts w:cs="Arial"/>
          <w:bCs/>
          <w:sz w:val="22"/>
        </w:rPr>
        <w:tab/>
      </w:r>
      <w:r>
        <w:rPr>
          <w:rFonts w:cs="Arial"/>
          <w:bCs/>
          <w:sz w:val="22"/>
        </w:rPr>
        <w:tab/>
      </w:r>
      <w:proofErr w:type="spellStart"/>
      <w:r>
        <w:rPr>
          <w:rFonts w:cs="Arial"/>
          <w:bCs/>
          <w:sz w:val="22"/>
        </w:rPr>
        <w:t>R1</w:t>
      </w:r>
      <w:proofErr w:type="spellEnd"/>
      <w:r>
        <w:rPr>
          <w:rFonts w:cs="Arial"/>
          <w:bCs/>
          <w:sz w:val="22"/>
        </w:rPr>
        <w:t>-190617</w:t>
      </w:r>
      <w:r>
        <w:rPr>
          <w:rFonts w:cs="Arial"/>
          <w:bCs/>
          <w:sz w:val="22"/>
        </w:rPr>
        <w:t>4</w:t>
      </w:r>
    </w:p>
    <w:p w14:paraId="1356AB52" w14:textId="77777777" w:rsidR="00AC41E1" w:rsidRDefault="00AC41E1" w:rsidP="00AC41E1">
      <w:pPr>
        <w:pStyle w:val="ab"/>
        <w:rPr>
          <w:rFonts w:cs="Arial"/>
          <w:bCs/>
          <w:sz w:val="22"/>
        </w:rPr>
      </w:pPr>
      <w:r>
        <w:rPr>
          <w:rFonts w:cs="Arial"/>
          <w:bCs/>
          <w:sz w:val="22"/>
        </w:rPr>
        <w:t>Reno, USA, May 13th – 17th, 2019</w:t>
      </w:r>
    </w:p>
    <w:p w14:paraId="2C47870E" w14:textId="77777777" w:rsidR="00CF05B7" w:rsidRPr="00AC41E1" w:rsidRDefault="00CF05B7">
      <w:pPr>
        <w:pStyle w:val="ab"/>
        <w:tabs>
          <w:tab w:val="clear" w:pos="4536"/>
          <w:tab w:val="left" w:pos="1800"/>
        </w:tabs>
        <w:ind w:left="1800" w:hanging="1800"/>
        <w:rPr>
          <w:rFonts w:eastAsia="宋体" w:cs="Arial"/>
          <w:sz w:val="22"/>
          <w:szCs w:val="22"/>
          <w:lang w:eastAsia="zh-CN"/>
        </w:rPr>
      </w:pPr>
      <w:bookmarkStart w:id="0" w:name="_GoBack"/>
      <w:bookmarkEnd w:id="0"/>
    </w:p>
    <w:p w14:paraId="4F14DDDB" w14:textId="77777777" w:rsidR="00CF05B7" w:rsidRDefault="00CF05B7">
      <w:pPr>
        <w:pStyle w:val="ab"/>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hint="eastAsia"/>
          <w:sz w:val="22"/>
          <w:szCs w:val="22"/>
          <w:lang w:eastAsia="zh-CN"/>
        </w:rPr>
        <w:t>vivo</w:t>
      </w:r>
    </w:p>
    <w:p w14:paraId="6E8FF61E" w14:textId="272626F7" w:rsidR="00CF05B7" w:rsidRDefault="00CF05B7">
      <w:pPr>
        <w:pStyle w:val="ab"/>
        <w:tabs>
          <w:tab w:val="clear" w:pos="4536"/>
          <w:tab w:val="left" w:pos="1800"/>
        </w:tabs>
        <w:ind w:left="1798" w:hangingChars="814" w:hanging="1798"/>
        <w:rPr>
          <w:rFonts w:eastAsia="宋体" w:cs="Arial"/>
          <w:sz w:val="22"/>
          <w:szCs w:val="22"/>
          <w:lang w:eastAsia="zh-CN"/>
        </w:rPr>
      </w:pPr>
      <w:r>
        <w:rPr>
          <w:rFonts w:cs="Arial"/>
          <w:sz w:val="22"/>
          <w:szCs w:val="22"/>
        </w:rPr>
        <w:t>Title:</w:t>
      </w:r>
      <w:bookmarkStart w:id="1" w:name="Title"/>
      <w:bookmarkEnd w:id="1"/>
      <w:r>
        <w:rPr>
          <w:rFonts w:cs="Arial"/>
          <w:sz w:val="22"/>
          <w:szCs w:val="22"/>
        </w:rPr>
        <w:tab/>
      </w:r>
      <w:proofErr w:type="spellStart"/>
      <w:r w:rsidR="007D69A7" w:rsidRPr="00B01F07">
        <w:rPr>
          <w:rFonts w:cs="Arial"/>
          <w:sz w:val="22"/>
          <w:szCs w:val="22"/>
        </w:rPr>
        <w:t>UE</w:t>
      </w:r>
      <w:proofErr w:type="spellEnd"/>
      <w:r w:rsidR="007D69A7" w:rsidRPr="00B01F07">
        <w:rPr>
          <w:rFonts w:cs="Arial"/>
          <w:sz w:val="22"/>
          <w:szCs w:val="22"/>
        </w:rPr>
        <w:t xml:space="preserve"> Power Consumption Reduction in RRM Measurement</w:t>
      </w:r>
    </w:p>
    <w:p w14:paraId="23E1DBC1" w14:textId="77777777" w:rsidR="00CF05B7" w:rsidRDefault="00CF05B7">
      <w:pPr>
        <w:pStyle w:val="ab"/>
        <w:tabs>
          <w:tab w:val="left" w:pos="1800"/>
        </w:tabs>
        <w:rPr>
          <w:rFonts w:eastAsia="宋体"/>
          <w:sz w:val="22"/>
          <w:szCs w:val="22"/>
          <w:lang w:eastAsia="zh-CN"/>
        </w:rPr>
      </w:pPr>
      <w:r>
        <w:rPr>
          <w:rFonts w:cs="Arial"/>
          <w:sz w:val="22"/>
          <w:szCs w:val="22"/>
        </w:rPr>
        <w:t>Agenda Item:</w:t>
      </w:r>
      <w:bookmarkStart w:id="2" w:name="Source"/>
      <w:bookmarkEnd w:id="2"/>
      <w:r>
        <w:rPr>
          <w:rFonts w:cs="Arial"/>
          <w:sz w:val="22"/>
          <w:szCs w:val="22"/>
        </w:rPr>
        <w:tab/>
      </w:r>
      <w:r w:rsidR="00C961D9">
        <w:rPr>
          <w:rFonts w:eastAsia="宋体" w:cs="Arial"/>
          <w:sz w:val="22"/>
          <w:szCs w:val="22"/>
          <w:lang w:eastAsia="zh-CN"/>
        </w:rPr>
        <w:t>7.2.9.3</w:t>
      </w:r>
    </w:p>
    <w:p w14:paraId="2AB84286" w14:textId="77777777" w:rsidR="00CF05B7" w:rsidRPr="00887CCC" w:rsidRDefault="00CF05B7">
      <w:pPr>
        <w:pStyle w:val="ab"/>
        <w:tabs>
          <w:tab w:val="left" w:pos="1800"/>
        </w:tabs>
        <w:rPr>
          <w:rFonts w:eastAsia="宋体" w:cs="Arial"/>
          <w:b w:val="0"/>
          <w:sz w:val="22"/>
          <w:szCs w:val="22"/>
          <w:lang w:eastAsia="zh-CN"/>
        </w:rPr>
      </w:pPr>
      <w:r>
        <w:rPr>
          <w:rFonts w:cs="Arial"/>
          <w:sz w:val="22"/>
          <w:szCs w:val="22"/>
        </w:rPr>
        <w:t>Document for:</w:t>
      </w:r>
      <w:r>
        <w:rPr>
          <w:rFonts w:cs="Arial"/>
          <w:sz w:val="22"/>
          <w:szCs w:val="22"/>
        </w:rPr>
        <w:tab/>
      </w:r>
      <w:bookmarkStart w:id="3" w:name="DocumentFor"/>
      <w:bookmarkEnd w:id="3"/>
      <w:r>
        <w:rPr>
          <w:rFonts w:cs="Arial"/>
          <w:sz w:val="22"/>
          <w:szCs w:val="22"/>
        </w:rPr>
        <w:t>Discussion</w:t>
      </w:r>
      <w:r>
        <w:rPr>
          <w:rFonts w:eastAsia="宋体" w:cs="Arial"/>
          <w:sz w:val="22"/>
          <w:szCs w:val="22"/>
          <w:lang w:eastAsia="zh-CN"/>
        </w:rPr>
        <w:t xml:space="preserve"> and Decision</w:t>
      </w:r>
    </w:p>
    <w:p w14:paraId="79DCC620" w14:textId="77777777" w:rsidR="00CF05B7" w:rsidRDefault="00CF05B7">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bookmarkStart w:id="4" w:name="_Ref525861895"/>
      <w:bookmarkStart w:id="5" w:name="OLE_LINK13"/>
      <w:r>
        <w:rPr>
          <w:rFonts w:cs="Times New Roman" w:hint="eastAsia"/>
          <w:b w:val="0"/>
          <w:bCs w:val="0"/>
          <w:kern w:val="0"/>
          <w:sz w:val="36"/>
          <w:szCs w:val="20"/>
          <w:lang w:val="en-GB" w:eastAsia="en-GB"/>
        </w:rPr>
        <w:t>Introduction</w:t>
      </w:r>
      <w:bookmarkEnd w:id="4"/>
    </w:p>
    <w:p w14:paraId="36868781" w14:textId="15B2AEAE" w:rsidR="001E0022" w:rsidRPr="00B01F07" w:rsidRDefault="001E0022" w:rsidP="00B01F07">
      <w:pPr>
        <w:pStyle w:val="a0"/>
        <w:rPr>
          <w:rFonts w:ascii="Times New Roman" w:hAnsi="Times New Roman"/>
          <w:b/>
          <w:bCs/>
          <w:lang w:val="en-GB" w:eastAsia="zh-CN"/>
        </w:rPr>
      </w:pPr>
      <w:r>
        <w:rPr>
          <w:rFonts w:ascii="Times New Roman" w:eastAsia="宋体" w:hAnsi="Times New Roman"/>
          <w:lang w:val="en-GB" w:eastAsia="zh-CN"/>
        </w:rPr>
        <w:t xml:space="preserve">Part of the studies for UE power saving for RRM measurement are under further study in SI stage in RAN2. </w:t>
      </w:r>
      <w:r w:rsidRPr="001E0022">
        <w:rPr>
          <w:rFonts w:ascii="Times New Roman" w:eastAsia="宋体" w:hAnsi="Times New Roman"/>
          <w:lang w:val="en-GB" w:eastAsia="zh-CN"/>
        </w:rPr>
        <w:t xml:space="preserve">This contribution provides </w:t>
      </w:r>
      <w:r>
        <w:rPr>
          <w:rFonts w:ascii="Times New Roman" w:eastAsia="宋体" w:hAnsi="Times New Roman"/>
          <w:lang w:val="en-GB" w:eastAsia="zh-CN"/>
        </w:rPr>
        <w:t>potential RRM works for UE power saving in WI for RAN1/2, including, r</w:t>
      </w:r>
      <w:r w:rsidRPr="001E0022">
        <w:rPr>
          <w:rFonts w:ascii="Times New Roman" w:eastAsia="宋体" w:hAnsi="Times New Roman"/>
          <w:lang w:val="en-GB" w:eastAsia="zh-CN"/>
        </w:rPr>
        <w:t>elaxed measurement period in time-domain</w:t>
      </w:r>
      <w:r>
        <w:rPr>
          <w:rFonts w:ascii="Times New Roman" w:eastAsia="宋体" w:hAnsi="Times New Roman"/>
          <w:lang w:val="en-GB" w:eastAsia="zh-CN"/>
        </w:rPr>
        <w:t>, intra-frequency measurement and additional resources.</w:t>
      </w:r>
    </w:p>
    <w:p w14:paraId="4DCDC6F1" w14:textId="1F68CE89" w:rsidR="006C37D5" w:rsidRDefault="006C37D5" w:rsidP="00460D2F">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460D2F">
        <w:rPr>
          <w:rFonts w:cs="Times New Roman" w:hint="eastAsia"/>
          <w:b w:val="0"/>
          <w:bCs w:val="0"/>
          <w:kern w:val="0"/>
          <w:sz w:val="36"/>
          <w:szCs w:val="20"/>
          <w:lang w:val="en-GB"/>
        </w:rPr>
        <w:t>Relaxed measurement</w:t>
      </w:r>
      <w:r w:rsidRPr="00460D2F">
        <w:rPr>
          <w:rFonts w:cs="Times New Roman"/>
          <w:b w:val="0"/>
          <w:bCs w:val="0"/>
          <w:kern w:val="0"/>
          <w:sz w:val="36"/>
          <w:szCs w:val="20"/>
          <w:lang w:val="en-GB"/>
        </w:rPr>
        <w:t xml:space="preserve"> period in time-domain</w:t>
      </w:r>
    </w:p>
    <w:p w14:paraId="3334E237" w14:textId="360A25C8" w:rsidR="00460D2F" w:rsidRPr="00460D2F" w:rsidRDefault="00460D2F" w:rsidP="00460D2F">
      <w:pPr>
        <w:pStyle w:val="a0"/>
        <w:rPr>
          <w:rFonts w:ascii="Times New Roman" w:eastAsia="宋体" w:hAnsi="Times New Roman"/>
          <w:lang w:val="en-GB" w:eastAsia="zh-CN"/>
        </w:rPr>
      </w:pPr>
      <w:r w:rsidRPr="00460D2F">
        <w:rPr>
          <w:rFonts w:ascii="Times New Roman" w:eastAsia="宋体" w:hAnsi="Times New Roman"/>
          <w:lang w:val="en-GB" w:eastAsia="zh-CN"/>
        </w:rPr>
        <w:t xml:space="preserve">For RRC CONNECTED state, adapting/relaxing measurement period is well studied in the SI and provided with the following </w:t>
      </w:r>
      <w:r w:rsidR="000418E7">
        <w:rPr>
          <w:rFonts w:ascii="Times New Roman" w:eastAsia="宋体" w:hAnsi="Times New Roman"/>
          <w:lang w:val="en-GB" w:eastAsia="zh-CN"/>
        </w:rPr>
        <w:t xml:space="preserve">from </w:t>
      </w:r>
      <w:proofErr w:type="spellStart"/>
      <w:r w:rsidR="000418E7">
        <w:rPr>
          <w:rFonts w:ascii="Times New Roman" w:eastAsia="宋体" w:hAnsi="Times New Roman"/>
          <w:lang w:val="en-GB" w:eastAsia="zh-CN"/>
        </w:rPr>
        <w:t>TR</w:t>
      </w:r>
      <w:proofErr w:type="spellEnd"/>
      <w:r w:rsidR="000418E7">
        <w:rPr>
          <w:rFonts w:ascii="Times New Roman" w:eastAsia="宋体" w:hAnsi="Times New Roman"/>
          <w:lang w:val="en-GB" w:eastAsia="zh-CN"/>
        </w:rPr>
        <w:t xml:space="preserve"> [2]</w:t>
      </w:r>
      <w:r w:rsidRPr="00460D2F">
        <w:rPr>
          <w:rFonts w:ascii="Times New Roman" w:eastAsia="宋体" w:hAnsi="Times New Roman"/>
          <w:lang w:val="en-GB" w:eastAsia="zh-CN"/>
        </w:rPr>
        <w:t>,</w:t>
      </w:r>
    </w:p>
    <w:p w14:paraId="0ED725C2" w14:textId="77777777" w:rsidR="00460D2F" w:rsidRPr="00460D2F" w:rsidRDefault="00460D2F" w:rsidP="002F6F26">
      <w:pPr>
        <w:pStyle w:val="a0"/>
        <w:numPr>
          <w:ilvl w:val="0"/>
          <w:numId w:val="10"/>
        </w:numPr>
        <w:rPr>
          <w:rFonts w:ascii="Times New Roman" w:hAnsi="Times New Roman"/>
          <w:color w:val="000000"/>
        </w:rPr>
      </w:pPr>
      <w:r w:rsidRPr="00460D2F">
        <w:rPr>
          <w:rFonts w:ascii="Times New Roman" w:eastAsia="宋体" w:hAnsi="Times New Roman"/>
          <w:lang w:val="en-GB" w:eastAsia="zh-CN"/>
        </w:rPr>
        <w:t xml:space="preserve">Sufficient power saving gains, e.g., </w:t>
      </w:r>
      <w:r w:rsidRPr="00460D2F">
        <w:rPr>
          <w:rFonts w:ascii="Times New Roman" w:hAnsi="Times New Roman"/>
          <w:color w:val="000000"/>
        </w:rPr>
        <w:t>11.1% - 26.6% by relaxing measurement period 4 times.</w:t>
      </w:r>
    </w:p>
    <w:p w14:paraId="6ED04BC8" w14:textId="77777777" w:rsidR="00460D2F" w:rsidRPr="00460D2F" w:rsidRDefault="00460D2F" w:rsidP="002F6F26">
      <w:pPr>
        <w:pStyle w:val="a0"/>
        <w:numPr>
          <w:ilvl w:val="0"/>
          <w:numId w:val="10"/>
        </w:numPr>
        <w:rPr>
          <w:rFonts w:ascii="Times New Roman" w:hAnsi="Times New Roman"/>
        </w:rPr>
      </w:pPr>
      <w:r w:rsidRPr="00460D2F">
        <w:rPr>
          <w:rFonts w:ascii="Times New Roman" w:eastAsia="宋体" w:hAnsi="Times New Roman"/>
          <w:lang w:val="en-GB" w:eastAsia="zh-CN"/>
        </w:rPr>
        <w:t xml:space="preserve">Almost no impact on the mobility performance, e.g., </w:t>
      </w:r>
      <w:r w:rsidRPr="00460D2F">
        <w:rPr>
          <w:rFonts w:ascii="Times New Roman" w:hAnsi="Times New Roman"/>
        </w:rPr>
        <w:t>handover failure rate changes from 0% -&gt; 0.26% for 3km/h</w:t>
      </w:r>
    </w:p>
    <w:p w14:paraId="47F81C5C" w14:textId="77777777" w:rsidR="00460D2F" w:rsidRPr="00460D2F" w:rsidRDefault="00460D2F" w:rsidP="002F6F26">
      <w:pPr>
        <w:pStyle w:val="a0"/>
        <w:numPr>
          <w:ilvl w:val="0"/>
          <w:numId w:val="10"/>
        </w:numPr>
        <w:rPr>
          <w:rFonts w:ascii="Times New Roman" w:hAnsi="Times New Roman"/>
        </w:rPr>
      </w:pPr>
      <w:r w:rsidRPr="00460D2F">
        <w:rPr>
          <w:rFonts w:ascii="Times New Roman" w:hAnsi="Times New Roman"/>
        </w:rPr>
        <w:t>Sufficient sources, total 7 sources provide results for RRC CONNECTED state.</w:t>
      </w:r>
    </w:p>
    <w:p w14:paraId="7F556FA3" w14:textId="5C06353D" w:rsidR="00460D2F" w:rsidRPr="008E3D07" w:rsidRDefault="00460D2F" w:rsidP="00460D2F">
      <w:pPr>
        <w:pStyle w:val="a0"/>
        <w:rPr>
          <w:rFonts w:ascii="Times New Roman" w:eastAsiaTheme="minorEastAsia" w:hAnsi="Times New Roman"/>
          <w:lang w:eastAsia="zh-CN"/>
        </w:rPr>
      </w:pPr>
    </w:p>
    <w:p w14:paraId="4C72D2E6" w14:textId="77777777" w:rsidR="008E3D07" w:rsidRPr="008E3D07" w:rsidRDefault="008E3D07" w:rsidP="008E3D07">
      <w:pPr>
        <w:pStyle w:val="a0"/>
        <w:rPr>
          <w:rFonts w:ascii="Times New Roman" w:eastAsia="宋体" w:hAnsi="Times New Roman"/>
          <w:lang w:val="en-GB" w:eastAsia="zh-CN"/>
        </w:rPr>
      </w:pPr>
      <w:r w:rsidRPr="008E3D07">
        <w:rPr>
          <w:rFonts w:ascii="Times New Roman" w:eastAsia="宋体" w:hAnsi="Times New Roman"/>
          <w:lang w:val="en-GB" w:eastAsia="zh-CN"/>
        </w:rPr>
        <w:t>With such widely common understanding on the power saving gains, mobility impact, it is recommended to specify adapting/relaxing measurement period for RRC CONNECTED state.</w:t>
      </w:r>
    </w:p>
    <w:p w14:paraId="6C11A1AF" w14:textId="193B3D6D" w:rsidR="008E3D07" w:rsidRPr="008E3D07" w:rsidRDefault="008E3D07" w:rsidP="008E3D07">
      <w:pPr>
        <w:pStyle w:val="a0"/>
        <w:rPr>
          <w:rFonts w:ascii="Times New Roman" w:hAnsi="Times New Roman"/>
          <w:b/>
          <w:color w:val="000000"/>
          <w:szCs w:val="20"/>
        </w:rPr>
      </w:pPr>
      <w:r w:rsidRPr="008E3D07">
        <w:rPr>
          <w:rFonts w:ascii="Times New Roman" w:hAnsi="Times New Roman"/>
          <w:b/>
          <w:color w:val="000000"/>
          <w:szCs w:val="20"/>
        </w:rPr>
        <w:t xml:space="preserve">Proposal </w:t>
      </w:r>
      <w:r>
        <w:rPr>
          <w:rFonts w:ascii="Times New Roman" w:hAnsi="Times New Roman"/>
          <w:b/>
          <w:color w:val="000000"/>
          <w:szCs w:val="20"/>
        </w:rPr>
        <w:t>1</w:t>
      </w:r>
      <w:r w:rsidRPr="008E3D07">
        <w:rPr>
          <w:rFonts w:ascii="Times New Roman" w:hAnsi="Times New Roman"/>
          <w:b/>
          <w:color w:val="000000"/>
          <w:szCs w:val="20"/>
        </w:rPr>
        <w:t xml:space="preserve">: </w:t>
      </w:r>
      <w:r w:rsidRPr="008E3D07">
        <w:rPr>
          <w:rFonts w:ascii="Times New Roman" w:eastAsia="宋体" w:hAnsi="Times New Roman"/>
          <w:b/>
          <w:lang w:val="en-GB" w:eastAsia="zh-CN"/>
        </w:rPr>
        <w:t>specify adapting/relaxing measurement period for RRC CONNECTED state.</w:t>
      </w:r>
    </w:p>
    <w:p w14:paraId="7B74B87F" w14:textId="77777777" w:rsidR="008E3D07" w:rsidRPr="008E3D07" w:rsidRDefault="008E3D07" w:rsidP="008E3D07">
      <w:pPr>
        <w:pStyle w:val="a0"/>
        <w:rPr>
          <w:rFonts w:ascii="Times New Roman" w:hAnsi="Times New Roman"/>
          <w:b/>
          <w:color w:val="000000"/>
          <w:szCs w:val="20"/>
        </w:rPr>
      </w:pPr>
      <w:r w:rsidRPr="008E3D07">
        <w:rPr>
          <w:rFonts w:ascii="Times New Roman" w:eastAsia="宋体" w:hAnsi="Times New Roman"/>
          <w:lang w:eastAsia="zh-CN"/>
        </w:rPr>
        <w:t xml:space="preserve">RAN4 will leading this work particular on the RSRP/RSRQ performance, and RAN2 are also necessary to be involved for mobility performance evaluations and possible adaptation schemes. RAN1 can also be involved for comparing different adaptation schemes from power saving perspective if needed. </w:t>
      </w:r>
    </w:p>
    <w:p w14:paraId="66028901" w14:textId="3E583B41" w:rsidR="008E3D07" w:rsidRDefault="008E3D07" w:rsidP="00460D2F">
      <w:pPr>
        <w:pStyle w:val="a0"/>
        <w:rPr>
          <w:rFonts w:ascii="Times New Roman" w:eastAsia="宋体" w:hAnsi="Times New Roman"/>
          <w:lang w:eastAsia="zh-CN"/>
        </w:rPr>
      </w:pPr>
      <w:r w:rsidRPr="008E3D07">
        <w:rPr>
          <w:rFonts w:ascii="Times New Roman" w:eastAsia="宋体" w:hAnsi="Times New Roman" w:hint="eastAsia"/>
          <w:lang w:eastAsia="zh-CN"/>
        </w:rPr>
        <w:t>Furt</w:t>
      </w:r>
      <w:r>
        <w:rPr>
          <w:rFonts w:ascii="Times New Roman" w:eastAsia="宋体" w:hAnsi="Times New Roman"/>
          <w:lang w:eastAsia="zh-CN"/>
        </w:rPr>
        <w:t>h</w:t>
      </w:r>
      <w:r w:rsidRPr="008E3D07">
        <w:rPr>
          <w:rFonts w:ascii="Times New Roman" w:eastAsia="宋体" w:hAnsi="Times New Roman" w:hint="eastAsia"/>
          <w:lang w:eastAsia="zh-CN"/>
        </w:rPr>
        <w:t xml:space="preserve">ermore, </w:t>
      </w:r>
      <w:r>
        <w:rPr>
          <w:rFonts w:ascii="Times New Roman" w:eastAsia="宋体" w:hAnsi="Times New Roman"/>
          <w:lang w:eastAsia="zh-CN"/>
        </w:rPr>
        <w:t>it is studied in the study item and captured in the TR that the following approaches can be considered to relax measurement period,</w:t>
      </w:r>
    </w:p>
    <w:p w14:paraId="285C6791" w14:textId="77777777" w:rsidR="008E3D07" w:rsidRDefault="008E3D07" w:rsidP="002F6F26">
      <w:pPr>
        <w:pStyle w:val="a0"/>
        <w:numPr>
          <w:ilvl w:val="0"/>
          <w:numId w:val="11"/>
        </w:numPr>
        <w:spacing w:after="180"/>
        <w:jc w:val="left"/>
        <w:rPr>
          <w:bCs/>
          <w:lang w:eastAsia="zh-CN"/>
        </w:rPr>
      </w:pPr>
      <w:r>
        <w:rPr>
          <w:rFonts w:ascii="Times New Roman" w:eastAsia="宋体" w:hAnsi="Times New Roman"/>
          <w:lang w:eastAsia="zh-CN"/>
        </w:rPr>
        <w:t xml:space="preserve"> </w:t>
      </w:r>
      <w:r w:rsidRPr="00767F71">
        <w:rPr>
          <w:bCs/>
          <w:lang w:eastAsia="zh-CN"/>
        </w:rPr>
        <w:t xml:space="preserve">For UE autonomous </w:t>
      </w:r>
      <w:r w:rsidRPr="00767F71">
        <w:t>RRM</w:t>
      </w:r>
      <w:r>
        <w:t xml:space="preserve"> measurement adaptation in time </w:t>
      </w:r>
      <w:r w:rsidRPr="00767F71">
        <w:t xml:space="preserve">domain with </w:t>
      </w:r>
      <w:proofErr w:type="spellStart"/>
      <w:r w:rsidRPr="00767F71">
        <w:rPr>
          <w:bCs/>
          <w:lang w:eastAsia="zh-CN"/>
        </w:rPr>
        <w:t>gNB</w:t>
      </w:r>
      <w:proofErr w:type="spellEnd"/>
      <w:r w:rsidRPr="00767F71">
        <w:rPr>
          <w:bCs/>
          <w:lang w:eastAsia="zh-CN"/>
        </w:rPr>
        <w:t xml:space="preserve"> controlled threshold, the following thresholds and corresponding adaptation schemes can be considered,</w:t>
      </w:r>
    </w:p>
    <w:p w14:paraId="7BFDEAFB" w14:textId="66054979" w:rsidR="008E3D07" w:rsidRDefault="008E3D07" w:rsidP="002F6F26">
      <w:pPr>
        <w:pStyle w:val="ad"/>
        <w:widowControl w:val="0"/>
        <w:numPr>
          <w:ilvl w:val="1"/>
          <w:numId w:val="9"/>
        </w:numPr>
        <w:autoSpaceDE w:val="0"/>
        <w:autoSpaceDN w:val="0"/>
        <w:adjustRightInd w:val="0"/>
        <w:ind w:leftChars="0"/>
      </w:pPr>
      <w:r w:rsidRPr="00767F71">
        <w:t>A RSRP threshold for UE adapting RRM m</w:t>
      </w:r>
      <w:r>
        <w:t>easurement period</w:t>
      </w:r>
    </w:p>
    <w:p w14:paraId="0E9A8D0A" w14:textId="77777777" w:rsidR="00367EF3" w:rsidRDefault="00367EF3" w:rsidP="00460D2F">
      <w:pPr>
        <w:pStyle w:val="a0"/>
        <w:rPr>
          <w:rFonts w:ascii="Times New Roman" w:eastAsia="宋体" w:hAnsi="Times New Roman"/>
          <w:lang w:val="en-GB" w:eastAsia="zh-CN"/>
        </w:rPr>
      </w:pPr>
    </w:p>
    <w:p w14:paraId="1466F287" w14:textId="273AEBCA" w:rsidR="008E3D07" w:rsidRDefault="00367EF3" w:rsidP="00460D2F">
      <w:pPr>
        <w:pStyle w:val="a0"/>
        <w:rPr>
          <w:rFonts w:ascii="Times New Roman" w:eastAsia="宋体" w:hAnsi="Times New Roman"/>
          <w:lang w:val="en-GB" w:eastAsia="zh-CN"/>
        </w:rPr>
      </w:pPr>
      <w:r>
        <w:rPr>
          <w:rFonts w:ascii="Times New Roman" w:eastAsia="宋体" w:hAnsi="Times New Roman"/>
          <w:lang w:val="en-GB" w:eastAsia="zh-CN"/>
        </w:rPr>
        <w:t>UE need to consume more power to obtain and report mobility state</w:t>
      </w:r>
      <w:r w:rsidR="00E1409E">
        <w:rPr>
          <w:rFonts w:ascii="Times New Roman" w:eastAsia="宋体" w:hAnsi="Times New Roman"/>
          <w:lang w:val="en-GB" w:eastAsia="zh-CN"/>
        </w:rPr>
        <w:t xml:space="preserve"> if UE adapt the measurement period based on mobility state</w:t>
      </w:r>
      <w:r>
        <w:rPr>
          <w:rFonts w:ascii="Times New Roman" w:eastAsia="宋体" w:hAnsi="Times New Roman"/>
          <w:lang w:val="en-GB" w:eastAsia="zh-CN"/>
        </w:rPr>
        <w:t>, therefore w</w:t>
      </w:r>
      <w:r w:rsidR="008E3D07">
        <w:rPr>
          <w:rFonts w:ascii="Times New Roman" w:eastAsia="宋体" w:hAnsi="Times New Roman" w:hint="eastAsia"/>
          <w:lang w:val="en-GB" w:eastAsia="zh-CN"/>
        </w:rPr>
        <w:t xml:space="preserve">e </w:t>
      </w:r>
      <w:r w:rsidR="008E3D07">
        <w:rPr>
          <w:rFonts w:ascii="Times New Roman" w:eastAsia="宋体" w:hAnsi="Times New Roman"/>
          <w:lang w:val="en-GB" w:eastAsia="zh-CN"/>
        </w:rPr>
        <w:t xml:space="preserve">think </w:t>
      </w:r>
      <w:r>
        <w:rPr>
          <w:rFonts w:ascii="Times New Roman" w:eastAsia="宋体" w:hAnsi="Times New Roman"/>
          <w:lang w:val="en-GB" w:eastAsia="zh-CN"/>
        </w:rPr>
        <w:t xml:space="preserve">instead of mobility state, a RSRP threshold would be more practical and simple solution. </w:t>
      </w:r>
    </w:p>
    <w:p w14:paraId="053738FD" w14:textId="6CD690EB" w:rsidR="00367EF3" w:rsidRDefault="00367EF3" w:rsidP="00460D2F">
      <w:pPr>
        <w:pStyle w:val="a0"/>
        <w:rPr>
          <w:rFonts w:ascii="Times New Roman" w:eastAsia="宋体" w:hAnsi="Times New Roman"/>
          <w:lang w:val="en-GB" w:eastAsia="zh-CN"/>
        </w:rPr>
      </w:pPr>
      <w:r>
        <w:rPr>
          <w:rFonts w:ascii="Times New Roman" w:eastAsia="宋体" w:hAnsi="Times New Roman"/>
          <w:lang w:val="en-GB" w:eastAsia="zh-CN"/>
        </w:rPr>
        <w:t xml:space="preserve">Furthermore, </w:t>
      </w:r>
      <w:proofErr w:type="spellStart"/>
      <w:r w:rsidRPr="00367EF3">
        <w:rPr>
          <w:rFonts w:ascii="Times New Roman" w:eastAsia="宋体" w:hAnsi="Times New Roman"/>
          <w:lang w:val="en-GB" w:eastAsia="zh-CN"/>
        </w:rPr>
        <w:t>gNB</w:t>
      </w:r>
      <w:proofErr w:type="spellEnd"/>
      <w:r w:rsidRPr="00367EF3">
        <w:rPr>
          <w:rFonts w:ascii="Times New Roman" w:eastAsia="宋体" w:hAnsi="Times New Roman"/>
          <w:lang w:val="en-GB" w:eastAsia="zh-CN"/>
        </w:rPr>
        <w:t xml:space="preserve"> controlled </w:t>
      </w:r>
      <w:proofErr w:type="spellStart"/>
      <w:r w:rsidRPr="00367EF3">
        <w:rPr>
          <w:rFonts w:ascii="Times New Roman" w:eastAsia="宋体" w:hAnsi="Times New Roman"/>
          <w:lang w:val="en-GB" w:eastAsia="zh-CN"/>
        </w:rPr>
        <w:t>RRM</w:t>
      </w:r>
      <w:proofErr w:type="spellEnd"/>
      <w:r w:rsidRPr="00367EF3">
        <w:rPr>
          <w:rFonts w:ascii="Times New Roman" w:eastAsia="宋体" w:hAnsi="Times New Roman"/>
          <w:lang w:val="en-GB" w:eastAsia="zh-CN"/>
        </w:rPr>
        <w:t xml:space="preserve"> measurement operation without UE assistance information reported to </w:t>
      </w:r>
      <w:proofErr w:type="spellStart"/>
      <w:r w:rsidRPr="00367EF3">
        <w:rPr>
          <w:rFonts w:ascii="Times New Roman" w:eastAsia="宋体" w:hAnsi="Times New Roman"/>
          <w:lang w:val="en-GB" w:eastAsia="zh-CN"/>
        </w:rPr>
        <w:t>gNB</w:t>
      </w:r>
      <w:proofErr w:type="spellEnd"/>
      <w:r w:rsidRPr="00367EF3">
        <w:rPr>
          <w:rFonts w:ascii="Times New Roman" w:eastAsia="宋体" w:hAnsi="Times New Roman"/>
          <w:lang w:val="en-GB" w:eastAsia="zh-CN"/>
        </w:rPr>
        <w:t xml:space="preserve"> </w:t>
      </w:r>
      <w:r>
        <w:rPr>
          <w:rFonts w:ascii="Times New Roman" w:eastAsia="宋体" w:hAnsi="Times New Roman"/>
          <w:lang w:val="en-GB" w:eastAsia="zh-CN"/>
        </w:rPr>
        <w:t>can also be considered. For example,</w:t>
      </w:r>
      <w:r w:rsidRPr="00367EF3">
        <w:rPr>
          <w:rFonts w:ascii="Times New Roman" w:eastAsia="宋体" w:hAnsi="Times New Roman"/>
          <w:lang w:val="en-GB" w:eastAsia="zh-CN"/>
        </w:rPr>
        <w:t xml:space="preserve"> for particular cell type (e.g., small cell/macro cell), </w:t>
      </w:r>
      <w:proofErr w:type="spellStart"/>
      <w:r>
        <w:rPr>
          <w:rFonts w:ascii="Times New Roman" w:eastAsia="宋体" w:hAnsi="Times New Roman"/>
          <w:lang w:val="en-GB" w:eastAsia="zh-CN"/>
        </w:rPr>
        <w:t>gNB</w:t>
      </w:r>
      <w:proofErr w:type="spellEnd"/>
      <w:r>
        <w:rPr>
          <w:rFonts w:ascii="Times New Roman" w:eastAsia="宋体" w:hAnsi="Times New Roman"/>
          <w:lang w:val="en-GB" w:eastAsia="zh-CN"/>
        </w:rPr>
        <w:t xml:space="preserve"> can directly indicate a relaxed measurement period for UE without any UE reporting.</w:t>
      </w:r>
    </w:p>
    <w:p w14:paraId="4355191C" w14:textId="59E5FF08" w:rsidR="00CD7415" w:rsidRPr="00CD7415" w:rsidRDefault="00CD7415" w:rsidP="00460D2F">
      <w:pPr>
        <w:pStyle w:val="a0"/>
        <w:rPr>
          <w:rFonts w:ascii="Times New Roman" w:eastAsia="宋体" w:hAnsi="Times New Roman"/>
          <w:b/>
          <w:lang w:val="en-GB" w:eastAsia="zh-CN"/>
        </w:rPr>
      </w:pPr>
      <w:r w:rsidRPr="00CD7415">
        <w:rPr>
          <w:rFonts w:ascii="Times New Roman" w:eastAsia="宋体" w:hAnsi="Times New Roman"/>
          <w:b/>
          <w:lang w:val="en-GB" w:eastAsia="zh-CN"/>
        </w:rPr>
        <w:t xml:space="preserve">Proposal 2: </w:t>
      </w:r>
      <w:r w:rsidR="000C03CA">
        <w:rPr>
          <w:rFonts w:ascii="Times New Roman" w:eastAsia="宋体" w:hAnsi="Times New Roman"/>
          <w:b/>
          <w:lang w:val="en-GB" w:eastAsia="zh-CN"/>
        </w:rPr>
        <w:t>U</w:t>
      </w:r>
      <w:r w:rsidRPr="00CD7415">
        <w:rPr>
          <w:rFonts w:ascii="Times New Roman" w:eastAsia="宋体" w:hAnsi="Times New Roman"/>
          <w:b/>
          <w:lang w:val="en-GB" w:eastAsia="zh-CN"/>
        </w:rPr>
        <w:t xml:space="preserve">sing </w:t>
      </w:r>
      <w:proofErr w:type="spellStart"/>
      <w:r w:rsidRPr="00CD7415">
        <w:rPr>
          <w:rFonts w:ascii="Times New Roman" w:eastAsia="宋体" w:hAnsi="Times New Roman"/>
          <w:b/>
          <w:lang w:val="en-GB" w:eastAsia="zh-CN"/>
        </w:rPr>
        <w:t>RSRP</w:t>
      </w:r>
      <w:proofErr w:type="spellEnd"/>
      <w:r w:rsidRPr="00CD7415">
        <w:rPr>
          <w:rFonts w:ascii="Times New Roman" w:eastAsia="宋体" w:hAnsi="Times New Roman"/>
          <w:b/>
          <w:lang w:val="en-GB" w:eastAsia="zh-CN"/>
        </w:rPr>
        <w:t xml:space="preserve"> as the threshold for UE autonomous adapting RRM measurement period in RRC CONNECTED state</w:t>
      </w:r>
      <w:r w:rsidR="000C03CA">
        <w:rPr>
          <w:rFonts w:ascii="Times New Roman" w:eastAsia="宋体" w:hAnsi="Times New Roman"/>
          <w:b/>
          <w:lang w:val="en-GB" w:eastAsia="zh-CN"/>
        </w:rPr>
        <w:t xml:space="preserve"> should be supported for UE power saving in RRM measurements</w:t>
      </w:r>
      <w:r w:rsidRPr="00CD7415">
        <w:rPr>
          <w:rFonts w:ascii="Times New Roman" w:eastAsia="宋体" w:hAnsi="Times New Roman"/>
          <w:b/>
          <w:lang w:val="en-GB" w:eastAsia="zh-CN"/>
        </w:rPr>
        <w:t>.</w:t>
      </w:r>
    </w:p>
    <w:p w14:paraId="074FE74B" w14:textId="5FE5EA86" w:rsidR="006C37D5" w:rsidRDefault="006C37D5" w:rsidP="00460D2F">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460D2F">
        <w:rPr>
          <w:rFonts w:cs="Times New Roman" w:hint="eastAsia"/>
          <w:b w:val="0"/>
          <w:bCs w:val="0"/>
          <w:kern w:val="0"/>
          <w:sz w:val="36"/>
          <w:szCs w:val="20"/>
          <w:lang w:val="en-GB"/>
        </w:rPr>
        <w:t>Reduced number of measured cell</w:t>
      </w:r>
    </w:p>
    <w:p w14:paraId="03CB1D5E" w14:textId="6695909C" w:rsidR="000418E7" w:rsidRPr="00B01F07" w:rsidRDefault="000418E7" w:rsidP="00B01F07">
      <w:pPr>
        <w:pStyle w:val="a0"/>
        <w:rPr>
          <w:rFonts w:ascii="Times New Roman" w:eastAsia="宋体" w:hAnsi="Times New Roman"/>
          <w:lang w:val="en-GB" w:eastAsia="zh-CN"/>
        </w:rPr>
      </w:pPr>
      <w:r w:rsidRPr="00B01F07">
        <w:rPr>
          <w:rFonts w:ascii="Times New Roman" w:eastAsia="宋体" w:hAnsi="Times New Roman"/>
          <w:lang w:val="en-GB" w:eastAsia="zh-CN"/>
        </w:rPr>
        <w:t>For reduced number of measured cell, i</w:t>
      </w:r>
      <w:r w:rsidRPr="00B01F07">
        <w:rPr>
          <w:rFonts w:ascii="Times New Roman" w:eastAsia="宋体" w:hAnsi="Times New Roman" w:hint="eastAsia"/>
          <w:lang w:val="en-GB" w:eastAsia="zh-CN"/>
        </w:rPr>
        <w:t xml:space="preserve">t </w:t>
      </w:r>
      <w:r w:rsidRPr="00B01F07">
        <w:rPr>
          <w:rFonts w:ascii="Times New Roman" w:eastAsia="宋体" w:hAnsi="Times New Roman"/>
          <w:lang w:val="en-GB" w:eastAsia="zh-CN"/>
        </w:rPr>
        <w:t>is investigated in the study item</w:t>
      </w:r>
      <w:r>
        <w:rPr>
          <w:rFonts w:ascii="Times New Roman" w:eastAsia="宋体" w:hAnsi="Times New Roman"/>
          <w:lang w:val="en-GB" w:eastAsia="zh-CN"/>
        </w:rPr>
        <w:t xml:space="preserve"> [2]</w:t>
      </w:r>
      <w:r w:rsidRPr="000418E7">
        <w:rPr>
          <w:rFonts w:ascii="Times New Roman" w:eastAsia="宋体" w:hAnsi="Times New Roman"/>
          <w:lang w:val="en-GB" w:eastAsia="zh-CN"/>
        </w:rPr>
        <w:t>,</w:t>
      </w:r>
    </w:p>
    <w:p w14:paraId="4F3B7AD1" w14:textId="77777777" w:rsidR="00367EF3" w:rsidRDefault="00367EF3" w:rsidP="002F6F26">
      <w:pPr>
        <w:numPr>
          <w:ilvl w:val="0"/>
          <w:numId w:val="12"/>
        </w:numPr>
        <w:ind w:left="928"/>
        <w:rPr>
          <w:color w:val="000000"/>
        </w:rPr>
      </w:pPr>
      <w:r w:rsidRPr="00D1772C">
        <w:rPr>
          <w:color w:val="000000"/>
        </w:rPr>
        <w:t xml:space="preserve">For adapting/relaxing RRM measurement for intra-frequency measurement by reducing the number of measured cells, the followings are observed from simulation results, </w:t>
      </w:r>
    </w:p>
    <w:p w14:paraId="37E37287" w14:textId="77777777" w:rsidR="00367EF3" w:rsidRDefault="00367EF3" w:rsidP="002F6F26">
      <w:pPr>
        <w:numPr>
          <w:ilvl w:val="1"/>
          <w:numId w:val="12"/>
        </w:numPr>
        <w:ind w:left="1648"/>
        <w:rPr>
          <w:color w:val="000000"/>
        </w:rPr>
      </w:pPr>
      <w:r w:rsidRPr="00D1772C">
        <w:rPr>
          <w:color w:val="000000"/>
        </w:rPr>
        <w:lastRenderedPageBreak/>
        <w:t xml:space="preserve">By assuming number of </w:t>
      </w:r>
      <w:proofErr w:type="spellStart"/>
      <w:r w:rsidRPr="00D1772C">
        <w:rPr>
          <w:color w:val="000000"/>
        </w:rPr>
        <w:t>neighbouring</w:t>
      </w:r>
      <w:proofErr w:type="spellEnd"/>
      <w:r w:rsidRPr="00D1772C">
        <w:rPr>
          <w:color w:val="000000"/>
        </w:rPr>
        <w:t xml:space="preserve"> cells to be measured is reduced, it is shown that about </w:t>
      </w:r>
      <w:r>
        <w:rPr>
          <w:color w:val="000000"/>
        </w:rPr>
        <w:t>4.7% - 7.1%</w:t>
      </w:r>
      <w:r w:rsidRPr="00D1772C">
        <w:rPr>
          <w:color w:val="000000"/>
        </w:rPr>
        <w:t xml:space="preserve"> power saving gain can be observed if reducing the number of measured cells for IDLE st</w:t>
      </w:r>
      <w:r>
        <w:rPr>
          <w:color w:val="000000"/>
        </w:rPr>
        <w:t>ate. 1 source shows that about 1.8% - 21.3%</w:t>
      </w:r>
      <w:r w:rsidRPr="00D1772C">
        <w:rPr>
          <w:color w:val="000000"/>
        </w:rPr>
        <w:t xml:space="preserve"> power saving gain can be observed if reducing the number of measured cells for CONNECTED state.</w:t>
      </w:r>
    </w:p>
    <w:p w14:paraId="2BAD6D47" w14:textId="77777777" w:rsidR="00367EF3" w:rsidRDefault="00367EF3" w:rsidP="002F6F26">
      <w:pPr>
        <w:numPr>
          <w:ilvl w:val="1"/>
          <w:numId w:val="12"/>
        </w:numPr>
        <w:ind w:left="1648"/>
        <w:rPr>
          <w:color w:val="000000"/>
        </w:rPr>
      </w:pPr>
      <w:r w:rsidRPr="00D1772C">
        <w:rPr>
          <w:color w:val="000000"/>
          <w:lang w:eastAsia="zh-CN"/>
        </w:rPr>
        <w:t>In additional to that, by also a</w:t>
      </w:r>
      <w:r w:rsidRPr="00D1772C">
        <w:rPr>
          <w:color w:val="000000"/>
        </w:rPr>
        <w:t xml:space="preserve">ssuming that UE can limit the processing for measurement within a constrained time period and/or with reduced complexity, </w:t>
      </w:r>
      <w:r>
        <w:rPr>
          <w:color w:val="000000"/>
          <w:lang w:eastAsia="zh-CN"/>
        </w:rPr>
        <w:t xml:space="preserve"> 26.43% - 37.5%</w:t>
      </w:r>
      <w:r w:rsidRPr="00D1772C">
        <w:rPr>
          <w:color w:val="000000"/>
          <w:lang w:eastAsia="zh-CN"/>
        </w:rPr>
        <w:t xml:space="preserve"> power saving gain</w:t>
      </w:r>
      <w:r w:rsidRPr="00D1772C">
        <w:rPr>
          <w:color w:val="000000"/>
        </w:rPr>
        <w:t xml:space="preserve"> is shown</w:t>
      </w:r>
      <w:r w:rsidRPr="00D1772C">
        <w:rPr>
          <w:color w:val="000000"/>
          <w:lang w:eastAsia="zh-CN"/>
        </w:rPr>
        <w:t xml:space="preserve">. </w:t>
      </w:r>
    </w:p>
    <w:p w14:paraId="3745F42A" w14:textId="77777777" w:rsidR="00367EF3" w:rsidRDefault="00367EF3" w:rsidP="002F6F26">
      <w:pPr>
        <w:numPr>
          <w:ilvl w:val="1"/>
          <w:numId w:val="12"/>
        </w:numPr>
        <w:ind w:left="1648"/>
        <w:rPr>
          <w:color w:val="000000"/>
        </w:rPr>
      </w:pPr>
      <w:r w:rsidRPr="00D1772C">
        <w:rPr>
          <w:color w:val="000000"/>
          <w:lang w:eastAsia="zh-CN"/>
        </w:rPr>
        <w:t>The corresponding performance impact was not reported and summarized</w:t>
      </w:r>
    </w:p>
    <w:p w14:paraId="76705A0C" w14:textId="7067D043" w:rsidR="00367EF3" w:rsidRDefault="00005B57" w:rsidP="00367EF3">
      <w:pPr>
        <w:pStyle w:val="a0"/>
        <w:rPr>
          <w:rFonts w:ascii="Times New Roman" w:eastAsia="宋体" w:hAnsi="Times New Roman"/>
          <w:lang w:val="en-GB" w:eastAsia="zh-CN"/>
        </w:rPr>
      </w:pPr>
      <w:r>
        <w:rPr>
          <w:rFonts w:ascii="Times New Roman" w:eastAsia="宋体" w:hAnsi="Times New Roman"/>
          <w:lang w:val="en-GB" w:eastAsia="zh-CN"/>
        </w:rPr>
        <w:t xml:space="preserve">By </w:t>
      </w:r>
      <w:r w:rsidRPr="00005B57">
        <w:rPr>
          <w:rFonts w:ascii="Times New Roman" w:eastAsia="宋体" w:hAnsi="Times New Roman"/>
          <w:lang w:val="en-GB" w:eastAsia="zh-CN"/>
        </w:rPr>
        <w:t>limiting the processing for measurement within a constrained time period and/or with reduced complexity</w:t>
      </w:r>
      <w:r>
        <w:rPr>
          <w:rFonts w:ascii="Times New Roman" w:eastAsia="宋体" w:hAnsi="Times New Roman"/>
          <w:lang w:val="en-GB" w:eastAsia="zh-CN"/>
        </w:rPr>
        <w:t>, it can be observed the power saving gain is huge (</w:t>
      </w:r>
      <w:r w:rsidRPr="00005B57">
        <w:rPr>
          <w:rFonts w:ascii="Times New Roman" w:eastAsia="宋体" w:hAnsi="Times New Roman"/>
          <w:lang w:val="en-GB" w:eastAsia="zh-CN"/>
        </w:rPr>
        <w:t>26.43% - 37.5%</w:t>
      </w:r>
      <w:r>
        <w:rPr>
          <w:rFonts w:ascii="Times New Roman" w:eastAsia="宋体" w:hAnsi="Times New Roman"/>
          <w:lang w:val="en-GB" w:eastAsia="zh-CN"/>
        </w:rPr>
        <w:t>). The following provides detailed mechanism on how to support r</w:t>
      </w:r>
      <w:r w:rsidRPr="00005B57">
        <w:rPr>
          <w:rFonts w:ascii="Times New Roman" w:eastAsia="宋体" w:hAnsi="Times New Roman"/>
          <w:lang w:val="en-GB" w:eastAsia="zh-CN"/>
        </w:rPr>
        <w:t>educed number of measured cell</w:t>
      </w:r>
      <w:r>
        <w:rPr>
          <w:rFonts w:ascii="Times New Roman" w:eastAsia="宋体" w:hAnsi="Times New Roman"/>
          <w:lang w:val="en-GB" w:eastAsia="zh-CN"/>
        </w:rPr>
        <w:t xml:space="preserve"> for </w:t>
      </w:r>
      <w:r w:rsidRPr="00005B57">
        <w:rPr>
          <w:rFonts w:ascii="Times New Roman" w:eastAsia="宋体" w:hAnsi="Times New Roman"/>
          <w:lang w:val="en-GB" w:eastAsia="zh-CN"/>
        </w:rPr>
        <w:t>intra-frequency measurement</w:t>
      </w:r>
    </w:p>
    <w:p w14:paraId="0B8E4D67" w14:textId="77777777" w:rsidR="00005B57" w:rsidRPr="00CB5FBC" w:rsidRDefault="00005B57" w:rsidP="00005B57">
      <w:pPr>
        <w:pStyle w:val="20"/>
        <w:keepLines/>
        <w:numPr>
          <w:ilvl w:val="1"/>
          <w:numId w:val="6"/>
        </w:numPr>
        <w:overflowPunct w:val="0"/>
        <w:autoSpaceDE w:val="0"/>
        <w:autoSpaceDN w:val="0"/>
        <w:adjustRightInd w:val="0"/>
        <w:spacing w:before="180" w:after="180"/>
        <w:textAlignment w:val="baseline"/>
        <w:rPr>
          <w:rFonts w:cs="Times New Roman"/>
          <w:b w:val="0"/>
          <w:sz w:val="32"/>
          <w:szCs w:val="20"/>
          <w:lang w:val="en-GB"/>
        </w:rPr>
      </w:pPr>
      <w:r w:rsidRPr="00CB5FBC">
        <w:rPr>
          <w:rFonts w:eastAsia="宋体" w:cs="Times New Roman"/>
          <w:b w:val="0"/>
          <w:sz w:val="32"/>
          <w:szCs w:val="20"/>
          <w:lang w:val="en-GB"/>
        </w:rPr>
        <w:t xml:space="preserve">S-measure </w:t>
      </w:r>
      <w:r>
        <w:rPr>
          <w:rFonts w:eastAsia="宋体" w:cs="Times New Roman"/>
          <w:b w:val="0"/>
          <w:sz w:val="32"/>
          <w:szCs w:val="20"/>
          <w:lang w:val="en-GB"/>
        </w:rPr>
        <w:t>e</w:t>
      </w:r>
      <w:r w:rsidRPr="00CB5FBC">
        <w:rPr>
          <w:rFonts w:eastAsia="宋体" w:cs="Times New Roman"/>
          <w:b w:val="0"/>
          <w:sz w:val="32"/>
          <w:szCs w:val="20"/>
          <w:lang w:val="en-GB"/>
        </w:rPr>
        <w:t>nhancement</w:t>
      </w:r>
      <w:r>
        <w:rPr>
          <w:rFonts w:eastAsia="宋体" w:cs="Times New Roman"/>
          <w:b w:val="0"/>
          <w:sz w:val="32"/>
          <w:szCs w:val="20"/>
          <w:lang w:val="en-GB"/>
        </w:rPr>
        <w:t xml:space="preserve"> </w:t>
      </w:r>
      <w:r>
        <w:rPr>
          <w:rFonts w:eastAsia="宋体" w:cs="Times New Roman" w:hint="eastAsia"/>
          <w:b w:val="0"/>
          <w:sz w:val="32"/>
          <w:szCs w:val="20"/>
          <w:lang w:val="en-GB"/>
        </w:rPr>
        <w:t xml:space="preserve">for reducing </w:t>
      </w:r>
      <w:r>
        <w:rPr>
          <w:rFonts w:eastAsia="宋体" w:cs="Times New Roman"/>
          <w:b w:val="0"/>
          <w:sz w:val="32"/>
          <w:szCs w:val="20"/>
          <w:lang w:val="en-GB"/>
        </w:rPr>
        <w:t>number of intra-frequency measurement</w:t>
      </w:r>
    </w:p>
    <w:p w14:paraId="6D3C1E97" w14:textId="77777777" w:rsidR="00005B57" w:rsidRPr="00CB5FBC" w:rsidRDefault="00005B57" w:rsidP="00005B57">
      <w:pPr>
        <w:pStyle w:val="a0"/>
        <w:rPr>
          <w:rFonts w:ascii="Times New Roman" w:eastAsia="宋体" w:hAnsi="Times New Roman"/>
          <w:lang w:eastAsia="zh-CN"/>
        </w:rPr>
      </w:pPr>
      <w:r w:rsidRPr="00CB5FBC">
        <w:rPr>
          <w:rFonts w:ascii="Times New Roman" w:eastAsia="宋体" w:hAnsi="Times New Roman"/>
          <w:lang w:eastAsia="zh-CN"/>
        </w:rPr>
        <w:t>The current measurement rules for cell re-selection is as follows,</w:t>
      </w:r>
    </w:p>
    <w:tbl>
      <w:tblPr>
        <w:tblStyle w:val="af5"/>
        <w:tblW w:w="0" w:type="auto"/>
        <w:tblLook w:val="04A0" w:firstRow="1" w:lastRow="0" w:firstColumn="1" w:lastColumn="0" w:noHBand="0" w:noVBand="1"/>
      </w:tblPr>
      <w:tblGrid>
        <w:gridCol w:w="8296"/>
      </w:tblGrid>
      <w:tr w:rsidR="00005B57" w14:paraId="038185E9" w14:textId="77777777" w:rsidTr="00DD4650">
        <w:tc>
          <w:tcPr>
            <w:tcW w:w="8296" w:type="dxa"/>
          </w:tcPr>
          <w:p w14:paraId="366E6D35" w14:textId="77777777" w:rsidR="00005B57" w:rsidRPr="00220639" w:rsidRDefault="00005B57" w:rsidP="00DD4650">
            <w:pPr>
              <w:rPr>
                <w:rFonts w:ascii="Times New Roman" w:hAnsi="Times New Roman"/>
                <w:b/>
                <w:szCs w:val="20"/>
                <w:u w:val="single"/>
                <w:lang w:val="en-GB"/>
              </w:rPr>
            </w:pPr>
            <w:r w:rsidRPr="00220639">
              <w:rPr>
                <w:rFonts w:ascii="Times New Roman" w:hAnsi="Times New Roman" w:hint="eastAsia"/>
                <w:b/>
                <w:szCs w:val="20"/>
                <w:u w:val="single"/>
                <w:lang w:val="en-GB"/>
              </w:rPr>
              <w:t>TS38.304 section 5.2.4.2</w:t>
            </w:r>
          </w:p>
          <w:p w14:paraId="456068E3" w14:textId="77777777" w:rsidR="00005B57" w:rsidRPr="00F20AB0" w:rsidRDefault="00005B57" w:rsidP="00DD4650">
            <w:pPr>
              <w:rPr>
                <w:rFonts w:ascii="Times New Roman" w:hAnsi="Times New Roman"/>
                <w:szCs w:val="20"/>
                <w:lang w:val="en-GB"/>
              </w:rPr>
            </w:pPr>
            <w:r w:rsidRPr="00F20AB0">
              <w:rPr>
                <w:rFonts w:ascii="Times New Roman" w:hAnsi="Times New Roman"/>
                <w:szCs w:val="20"/>
                <w:lang w:val="en-GB"/>
              </w:rPr>
              <w:t xml:space="preserve">When evaluating </w:t>
            </w:r>
            <w:proofErr w:type="spellStart"/>
            <w:r w:rsidRPr="00F20AB0">
              <w:rPr>
                <w:rFonts w:ascii="Times New Roman" w:hAnsi="Times New Roman"/>
                <w:szCs w:val="20"/>
                <w:lang w:val="en-GB"/>
              </w:rPr>
              <w:t>Srxlev</w:t>
            </w:r>
            <w:proofErr w:type="spellEnd"/>
            <w:r w:rsidRPr="00F20AB0">
              <w:rPr>
                <w:rFonts w:ascii="Times New Roman" w:hAnsi="Times New Roman"/>
                <w:szCs w:val="20"/>
                <w:lang w:val="en-GB"/>
              </w:rPr>
              <w:t xml:space="preserve"> and </w:t>
            </w:r>
            <w:proofErr w:type="spellStart"/>
            <w:r w:rsidRPr="00F20AB0">
              <w:rPr>
                <w:rFonts w:ascii="Times New Roman" w:hAnsi="Times New Roman"/>
                <w:szCs w:val="20"/>
                <w:lang w:val="en-GB"/>
              </w:rPr>
              <w:t>Squal</w:t>
            </w:r>
            <w:proofErr w:type="spellEnd"/>
            <w:r w:rsidRPr="00F20AB0">
              <w:rPr>
                <w:rFonts w:ascii="Times New Roman" w:hAnsi="Times New Roman"/>
                <w:szCs w:val="20"/>
                <w:lang w:val="en-GB"/>
              </w:rPr>
              <w:t xml:space="preserve"> of non-serving cells for reselection purposes, the UE shall use parameters provided by the serving cell.</w:t>
            </w:r>
          </w:p>
          <w:p w14:paraId="1EA4B61E" w14:textId="77777777" w:rsidR="00005B57" w:rsidRPr="00F20AB0" w:rsidRDefault="00005B57" w:rsidP="00DD4650">
            <w:pPr>
              <w:rPr>
                <w:rFonts w:ascii="Times New Roman" w:hAnsi="Times New Roman"/>
                <w:szCs w:val="20"/>
                <w:lang w:val="en-GB"/>
              </w:rPr>
            </w:pPr>
            <w:r w:rsidRPr="00F20AB0">
              <w:rPr>
                <w:rFonts w:ascii="Times New Roman" w:hAnsi="Times New Roman"/>
                <w:szCs w:val="20"/>
                <w:lang w:val="en-GB"/>
              </w:rPr>
              <w:t>Following rules are used by the UE to limit needed measurements:</w:t>
            </w:r>
          </w:p>
          <w:p w14:paraId="2FEB54B9" w14:textId="77777777" w:rsidR="00005B57" w:rsidRPr="00F20AB0" w:rsidRDefault="00005B57" w:rsidP="00DD4650">
            <w:pPr>
              <w:rPr>
                <w:rFonts w:ascii="Times New Roman" w:hAnsi="Times New Roman"/>
                <w:szCs w:val="20"/>
                <w:lang w:val="en-GB"/>
              </w:rPr>
            </w:pPr>
            <w:r w:rsidRPr="00F20AB0">
              <w:rPr>
                <w:rFonts w:ascii="Times New Roman" w:hAnsi="Times New Roman"/>
                <w:szCs w:val="20"/>
                <w:lang w:val="en-GB"/>
              </w:rPr>
              <w:t>-</w:t>
            </w:r>
            <w:r w:rsidRPr="00F20AB0">
              <w:rPr>
                <w:rFonts w:ascii="Times New Roman" w:hAnsi="Times New Roman"/>
                <w:szCs w:val="20"/>
                <w:lang w:val="en-GB"/>
              </w:rPr>
              <w:tab/>
              <w:t xml:space="preserve">If the serving cell fulfils </w:t>
            </w:r>
            <w:proofErr w:type="spellStart"/>
            <w:r w:rsidRPr="00F20AB0">
              <w:rPr>
                <w:rFonts w:ascii="Times New Roman" w:hAnsi="Times New Roman"/>
                <w:szCs w:val="20"/>
                <w:lang w:val="en-GB"/>
              </w:rPr>
              <w:t>Srxlev</w:t>
            </w:r>
            <w:proofErr w:type="spellEnd"/>
            <w:r w:rsidRPr="00F20AB0">
              <w:rPr>
                <w:rFonts w:ascii="Times New Roman" w:hAnsi="Times New Roman"/>
                <w:szCs w:val="20"/>
                <w:vertAlign w:val="subscript"/>
                <w:lang w:val="en-GB"/>
              </w:rPr>
              <w:t xml:space="preserve"> </w:t>
            </w:r>
            <w:r w:rsidRPr="00F20AB0">
              <w:rPr>
                <w:rFonts w:ascii="Times New Roman" w:hAnsi="Times New Roman"/>
                <w:szCs w:val="20"/>
                <w:lang w:val="en-GB"/>
              </w:rPr>
              <w:t xml:space="preserve">&gt; </w:t>
            </w:r>
            <w:proofErr w:type="spellStart"/>
            <w:r w:rsidRPr="00F20AB0">
              <w:rPr>
                <w:rFonts w:ascii="Times New Roman" w:hAnsi="Times New Roman"/>
                <w:szCs w:val="20"/>
                <w:lang w:val="en-GB"/>
              </w:rPr>
              <w:t>S</w:t>
            </w:r>
            <w:r w:rsidRPr="00F20AB0">
              <w:rPr>
                <w:rFonts w:ascii="Times New Roman" w:hAnsi="Times New Roman"/>
                <w:szCs w:val="20"/>
                <w:vertAlign w:val="subscript"/>
                <w:lang w:val="en-GB"/>
              </w:rPr>
              <w:t>IntraSearchP</w:t>
            </w:r>
            <w:proofErr w:type="spellEnd"/>
            <w:r w:rsidRPr="00F20AB0">
              <w:rPr>
                <w:rFonts w:ascii="Times New Roman" w:hAnsi="Times New Roman"/>
                <w:szCs w:val="20"/>
                <w:lang w:val="en-GB"/>
              </w:rPr>
              <w:t xml:space="preserve"> and </w:t>
            </w:r>
            <w:proofErr w:type="spellStart"/>
            <w:r w:rsidRPr="00F20AB0">
              <w:rPr>
                <w:rFonts w:ascii="Times New Roman" w:hAnsi="Times New Roman"/>
                <w:szCs w:val="20"/>
                <w:lang w:val="en-GB"/>
              </w:rPr>
              <w:t>Squal</w:t>
            </w:r>
            <w:proofErr w:type="spellEnd"/>
            <w:r w:rsidRPr="00F20AB0">
              <w:rPr>
                <w:rFonts w:ascii="Times New Roman" w:hAnsi="Times New Roman"/>
                <w:szCs w:val="20"/>
                <w:lang w:val="en-GB"/>
              </w:rPr>
              <w:t xml:space="preserve"> &gt; </w:t>
            </w:r>
            <w:proofErr w:type="spellStart"/>
            <w:r w:rsidRPr="00F20AB0">
              <w:rPr>
                <w:rFonts w:ascii="Times New Roman" w:hAnsi="Times New Roman"/>
                <w:szCs w:val="20"/>
                <w:lang w:val="en-GB"/>
              </w:rPr>
              <w:t>S</w:t>
            </w:r>
            <w:r w:rsidRPr="00F20AB0">
              <w:rPr>
                <w:rFonts w:ascii="Times New Roman" w:hAnsi="Times New Roman"/>
                <w:szCs w:val="20"/>
                <w:vertAlign w:val="subscript"/>
                <w:lang w:val="en-GB"/>
              </w:rPr>
              <w:t>IntraSearchQ</w:t>
            </w:r>
            <w:proofErr w:type="spellEnd"/>
            <w:r w:rsidRPr="00F20AB0">
              <w:rPr>
                <w:rFonts w:ascii="Times New Roman" w:hAnsi="Times New Roman"/>
                <w:szCs w:val="20"/>
                <w:lang w:val="en-GB"/>
              </w:rPr>
              <w:t>, the UE may choose not to perform intra-frequency measurements.</w:t>
            </w:r>
          </w:p>
          <w:p w14:paraId="721DFD0B" w14:textId="77777777" w:rsidR="00005B57" w:rsidRPr="00937670" w:rsidRDefault="00005B57" w:rsidP="00DD4650">
            <w:pPr>
              <w:rPr>
                <w:rFonts w:ascii="Times New Roman" w:hAnsi="Times New Roman"/>
                <w:szCs w:val="20"/>
                <w:lang w:val="en-GB"/>
              </w:rPr>
            </w:pPr>
            <w:r w:rsidRPr="00F20AB0">
              <w:rPr>
                <w:rFonts w:ascii="Times New Roman" w:hAnsi="Times New Roman"/>
                <w:szCs w:val="20"/>
                <w:lang w:val="en-GB"/>
              </w:rPr>
              <w:t>-</w:t>
            </w:r>
            <w:r w:rsidRPr="00F20AB0">
              <w:rPr>
                <w:rFonts w:ascii="Times New Roman" w:hAnsi="Times New Roman"/>
                <w:szCs w:val="20"/>
                <w:lang w:val="en-GB"/>
              </w:rPr>
              <w:tab/>
              <w:t>Otherwise, the UE shall perform intra-frequency measurements.</w:t>
            </w:r>
          </w:p>
        </w:tc>
      </w:tr>
    </w:tbl>
    <w:p w14:paraId="1AFAF950" w14:textId="77777777" w:rsidR="00005B57" w:rsidRDefault="00005B57" w:rsidP="00005B57">
      <w:pPr>
        <w:pStyle w:val="a0"/>
        <w:rPr>
          <w:rFonts w:ascii="Times New Roman" w:eastAsia="宋体" w:hAnsi="Times New Roman"/>
          <w:color w:val="FF0000"/>
          <w:szCs w:val="20"/>
          <w:u w:val="single"/>
          <w:lang w:eastAsia="zh-CN"/>
        </w:rPr>
      </w:pPr>
    </w:p>
    <w:p w14:paraId="293B3859" w14:textId="77777777" w:rsidR="00005B57" w:rsidRPr="00795224" w:rsidRDefault="00005B57" w:rsidP="00005B57">
      <w:pPr>
        <w:pStyle w:val="a0"/>
        <w:rPr>
          <w:rFonts w:ascii="Times New Roman" w:hAnsi="Times New Roman"/>
          <w:szCs w:val="20"/>
          <w:lang w:val="en-GB"/>
        </w:rPr>
      </w:pPr>
      <w:r w:rsidRPr="00795224">
        <w:rPr>
          <w:rFonts w:ascii="Times New Roman" w:eastAsia="宋体" w:hAnsi="Times New Roman"/>
          <w:lang w:eastAsia="zh-CN"/>
        </w:rPr>
        <w:t xml:space="preserve">A threshold </w:t>
      </w:r>
      <w:proofErr w:type="spellStart"/>
      <w:r w:rsidRPr="00937670">
        <w:rPr>
          <w:rFonts w:ascii="Times New Roman" w:hAnsi="Times New Roman"/>
          <w:szCs w:val="20"/>
          <w:u w:val="single"/>
          <w:lang w:val="en-GB"/>
        </w:rPr>
        <w:t>S</w:t>
      </w:r>
      <w:r w:rsidRPr="00937670">
        <w:rPr>
          <w:rFonts w:ascii="Times New Roman" w:hAnsi="Times New Roman"/>
          <w:szCs w:val="20"/>
          <w:u w:val="single"/>
          <w:vertAlign w:val="subscript"/>
          <w:lang w:val="en-GB"/>
        </w:rPr>
        <w:t>IntraSearchP</w:t>
      </w:r>
      <w:proofErr w:type="spellEnd"/>
      <w:r w:rsidRPr="00795224">
        <w:rPr>
          <w:rFonts w:ascii="Times New Roman" w:eastAsia="宋体" w:hAnsi="Times New Roman"/>
          <w:lang w:eastAsia="zh-CN"/>
        </w:rPr>
        <w:t xml:space="preserve"> </w:t>
      </w:r>
      <w:r>
        <w:rPr>
          <w:rFonts w:ascii="Times New Roman" w:eastAsia="宋体" w:hAnsi="Times New Roman"/>
          <w:lang w:eastAsia="zh-CN"/>
        </w:rPr>
        <w:t xml:space="preserve">and </w:t>
      </w:r>
      <w:proofErr w:type="spellStart"/>
      <w:r w:rsidRPr="00F20AB0">
        <w:rPr>
          <w:rFonts w:ascii="Times New Roman" w:hAnsi="Times New Roman"/>
          <w:szCs w:val="20"/>
          <w:lang w:val="en-GB"/>
        </w:rPr>
        <w:t>S</w:t>
      </w:r>
      <w:r w:rsidRPr="00F20AB0">
        <w:rPr>
          <w:rFonts w:ascii="Times New Roman" w:hAnsi="Times New Roman"/>
          <w:szCs w:val="20"/>
          <w:vertAlign w:val="subscript"/>
          <w:lang w:val="en-GB"/>
        </w:rPr>
        <w:t>IntraSearchQ</w:t>
      </w:r>
      <w:proofErr w:type="spellEnd"/>
      <w:r w:rsidRPr="005A3F90">
        <w:rPr>
          <w:rFonts w:ascii="Times New Roman" w:eastAsia="宋体" w:hAnsi="Times New Roman"/>
          <w:lang w:eastAsia="zh-CN"/>
        </w:rPr>
        <w:t xml:space="preserve"> is </w:t>
      </w:r>
      <w:r>
        <w:rPr>
          <w:rFonts w:ascii="Times New Roman" w:eastAsia="宋体" w:hAnsi="Times New Roman"/>
          <w:lang w:eastAsia="zh-CN"/>
        </w:rPr>
        <w:t xml:space="preserve">set for </w:t>
      </w:r>
      <w:proofErr w:type="spellStart"/>
      <w:r>
        <w:rPr>
          <w:rFonts w:ascii="Times New Roman" w:eastAsia="宋体" w:hAnsi="Times New Roman"/>
          <w:lang w:eastAsia="zh-CN"/>
        </w:rPr>
        <w:t>UE</w:t>
      </w:r>
      <w:proofErr w:type="spellEnd"/>
      <w:r>
        <w:rPr>
          <w:rFonts w:ascii="Times New Roman" w:eastAsia="宋体" w:hAnsi="Times New Roman"/>
          <w:lang w:eastAsia="zh-CN"/>
        </w:rPr>
        <w:t xml:space="preserve"> to turn on/off the intra-frequency measurement. </w:t>
      </w:r>
      <w:r>
        <w:rPr>
          <w:rFonts w:ascii="Times New Roman" w:hAnsi="Times New Roman"/>
          <w:szCs w:val="20"/>
        </w:rPr>
        <w:t>Considering the receiver sensitivity, not all UEs can observe 8 cells. One example when assuming minimum received power is -</w:t>
      </w:r>
      <w:proofErr w:type="spellStart"/>
      <w:r>
        <w:rPr>
          <w:rFonts w:ascii="Times New Roman" w:hAnsi="Times New Roman"/>
          <w:szCs w:val="20"/>
        </w:rPr>
        <w:t>123dBm</w:t>
      </w:r>
      <w:proofErr w:type="spellEnd"/>
      <w:r>
        <w:rPr>
          <w:rFonts w:ascii="Times New Roman" w:hAnsi="Times New Roman"/>
          <w:szCs w:val="20"/>
        </w:rPr>
        <w:t xml:space="preserve"> and </w:t>
      </w:r>
      <w:proofErr w:type="spellStart"/>
      <w:r w:rsidRPr="00937670">
        <w:rPr>
          <w:rFonts w:ascii="Times New Roman" w:hAnsi="Times New Roman"/>
          <w:szCs w:val="20"/>
          <w:u w:val="single"/>
          <w:lang w:val="en-GB"/>
        </w:rPr>
        <w:t>S</w:t>
      </w:r>
      <w:r w:rsidRPr="00937670">
        <w:rPr>
          <w:rFonts w:ascii="Times New Roman" w:hAnsi="Times New Roman"/>
          <w:szCs w:val="20"/>
          <w:u w:val="single"/>
          <w:vertAlign w:val="subscript"/>
          <w:lang w:val="en-GB"/>
        </w:rPr>
        <w:t>IntraSearchP</w:t>
      </w:r>
      <w:proofErr w:type="spellEnd"/>
      <w:r>
        <w:rPr>
          <w:rFonts w:ascii="Times New Roman" w:hAnsi="Times New Roman"/>
          <w:szCs w:val="20"/>
        </w:rPr>
        <w:t xml:space="preserve"> is -</w:t>
      </w:r>
      <w:proofErr w:type="spellStart"/>
      <w:r>
        <w:rPr>
          <w:rFonts w:ascii="Times New Roman" w:hAnsi="Times New Roman"/>
          <w:szCs w:val="20"/>
        </w:rPr>
        <w:t>90.5dB</w:t>
      </w:r>
      <w:proofErr w:type="spellEnd"/>
      <w:r>
        <w:rPr>
          <w:rFonts w:ascii="Times New Roman" w:hAnsi="Times New Roman"/>
          <w:szCs w:val="20"/>
        </w:rPr>
        <w:t xml:space="preserve"> (typical value) is as follows. Almost 70% of UEs can detect more than 4 cells. This assumes </w:t>
      </w:r>
      <w:r w:rsidRPr="00153782">
        <w:rPr>
          <w:rFonts w:ascii="Times New Roman" w:hAnsi="Times New Roman"/>
          <w:szCs w:val="20"/>
        </w:rPr>
        <w:t>dense urban</w:t>
      </w:r>
      <w:r>
        <w:rPr>
          <w:rFonts w:ascii="Times New Roman" w:hAnsi="Times New Roman"/>
          <w:szCs w:val="20"/>
        </w:rPr>
        <w:t xml:space="preserve"> single layer scenario with 4GHz frequency. The minimum received power refers to </w:t>
      </w:r>
      <w:r w:rsidRPr="00A70BB8">
        <w:rPr>
          <w:rFonts w:ascii="Times New Roman" w:hAnsi="Times New Roman"/>
          <w:szCs w:val="20"/>
        </w:rPr>
        <w:t xml:space="preserve">Table 10.1.2.1.1-1: SS-RSRP </w:t>
      </w:r>
      <w:r>
        <w:rPr>
          <w:rFonts w:ascii="Times New Roman" w:hAnsi="Times New Roman"/>
          <w:szCs w:val="20"/>
        </w:rPr>
        <w:t>for i</w:t>
      </w:r>
      <w:r w:rsidRPr="00A70BB8">
        <w:rPr>
          <w:rFonts w:ascii="Times New Roman" w:hAnsi="Times New Roman"/>
          <w:szCs w:val="20"/>
        </w:rPr>
        <w:t>ntra frequency absolute accuracy in FR1</w:t>
      </w:r>
      <w:r>
        <w:rPr>
          <w:rFonts w:ascii="Times New Roman" w:hAnsi="Times New Roman"/>
          <w:szCs w:val="20"/>
        </w:rPr>
        <w:t xml:space="preserve"> in TS38.101-1.</w:t>
      </w:r>
    </w:p>
    <w:p w14:paraId="5FED7058" w14:textId="77777777" w:rsidR="00005B57" w:rsidRDefault="00005B57" w:rsidP="00005B57">
      <w:pPr>
        <w:jc w:val="center"/>
        <w:rPr>
          <w:rFonts w:ascii="Times New Roman" w:hAnsi="Times New Roman"/>
          <w:szCs w:val="20"/>
        </w:rPr>
      </w:pPr>
      <w:r w:rsidRPr="00795224">
        <w:rPr>
          <w:rFonts w:ascii="Times New Roman" w:hAnsi="Times New Roman"/>
          <w:noProof/>
          <w:szCs w:val="20"/>
          <w:lang w:eastAsia="zh-CN"/>
        </w:rPr>
        <w:drawing>
          <wp:inline distT="0" distB="0" distL="0" distR="0" wp14:anchorId="16E4BBAA" wp14:editId="600037BB">
            <wp:extent cx="3131131" cy="2347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37495" cy="2352186"/>
                    </a:xfrm>
                    <a:prstGeom prst="rect">
                      <a:avLst/>
                    </a:prstGeom>
                    <a:noFill/>
                    <a:ln>
                      <a:noFill/>
                    </a:ln>
                  </pic:spPr>
                </pic:pic>
              </a:graphicData>
            </a:graphic>
          </wp:inline>
        </w:drawing>
      </w:r>
    </w:p>
    <w:p w14:paraId="32FBBAC8" w14:textId="2730974F" w:rsidR="00005B57" w:rsidRDefault="00005B57" w:rsidP="00005B57">
      <w:pPr>
        <w:jc w:val="center"/>
        <w:rPr>
          <w:rFonts w:ascii="Times New Roman" w:eastAsiaTheme="minorEastAsia" w:hAnsi="Times New Roman"/>
          <w:b/>
          <w:szCs w:val="20"/>
          <w:lang w:eastAsia="zh-CN"/>
        </w:rPr>
      </w:pPr>
      <w:r w:rsidRPr="00672749">
        <w:rPr>
          <w:rFonts w:ascii="Times New Roman" w:hAnsi="Times New Roman" w:hint="eastAsia"/>
          <w:b/>
          <w:szCs w:val="20"/>
        </w:rPr>
        <w:t xml:space="preserve">Figure </w:t>
      </w:r>
      <w:r>
        <w:rPr>
          <w:rFonts w:ascii="Times New Roman" w:hAnsi="Times New Roman"/>
          <w:b/>
          <w:szCs w:val="20"/>
        </w:rPr>
        <w:t>1</w:t>
      </w:r>
      <w:r w:rsidRPr="00672749">
        <w:rPr>
          <w:rFonts w:ascii="Times New Roman" w:hAnsi="Times New Roman" w:hint="eastAsia"/>
          <w:b/>
          <w:szCs w:val="20"/>
        </w:rPr>
        <w:t xml:space="preserve">. </w:t>
      </w:r>
      <w:r>
        <w:rPr>
          <w:rFonts w:ascii="Times New Roman" w:eastAsiaTheme="minorEastAsia" w:hAnsi="Times New Roman" w:hint="eastAsia"/>
          <w:b/>
          <w:szCs w:val="20"/>
          <w:lang w:eastAsia="zh-CN"/>
        </w:rPr>
        <w:t>T</w:t>
      </w:r>
      <w:r w:rsidRPr="00672749">
        <w:rPr>
          <w:rFonts w:ascii="Times New Roman" w:hAnsi="Times New Roman"/>
          <w:b/>
          <w:szCs w:val="20"/>
        </w:rPr>
        <w:t xml:space="preserve">he distribution of number of detectable cells </w:t>
      </w:r>
      <w:r>
        <w:rPr>
          <w:rFonts w:ascii="Times New Roman" w:eastAsiaTheme="minorEastAsia" w:hAnsi="Times New Roman" w:hint="eastAsia"/>
          <w:b/>
          <w:szCs w:val="20"/>
          <w:lang w:eastAsia="zh-CN"/>
        </w:rPr>
        <w:t>for UEs in dense urban scenario</w:t>
      </w:r>
    </w:p>
    <w:p w14:paraId="7E396A30" w14:textId="77777777" w:rsidR="00005B57" w:rsidRPr="00672749" w:rsidRDefault="00005B57" w:rsidP="00005B57">
      <w:pPr>
        <w:jc w:val="center"/>
        <w:rPr>
          <w:rFonts w:ascii="Times New Roman" w:hAnsi="Times New Roman"/>
          <w:b/>
          <w:szCs w:val="20"/>
        </w:rPr>
      </w:pPr>
      <w:r w:rsidRPr="00672749">
        <w:rPr>
          <w:rFonts w:ascii="Times New Roman" w:hAnsi="Times New Roman"/>
          <w:b/>
          <w:szCs w:val="20"/>
        </w:rPr>
        <w:t xml:space="preserve"> (</w:t>
      </w:r>
      <w:r>
        <w:rPr>
          <w:rFonts w:ascii="Times New Roman" w:hAnsi="Times New Roman"/>
          <w:b/>
          <w:szCs w:val="20"/>
        </w:rPr>
        <w:t xml:space="preserve">The number of </w:t>
      </w:r>
      <w:r w:rsidRPr="00672749">
        <w:rPr>
          <w:rFonts w:ascii="Times New Roman" w:hAnsi="Times New Roman"/>
          <w:b/>
          <w:szCs w:val="20"/>
        </w:rPr>
        <w:t>detectable cells</w:t>
      </w:r>
      <w:r w:rsidDel="00497607">
        <w:rPr>
          <w:rFonts w:ascii="Times New Roman" w:hAnsi="Times New Roman"/>
          <w:b/>
          <w:szCs w:val="20"/>
        </w:rPr>
        <w:t xml:space="preserve"> </w:t>
      </w:r>
      <w:r w:rsidRPr="00672749">
        <w:rPr>
          <w:rFonts w:ascii="Times New Roman" w:hAnsi="Times New Roman"/>
          <w:b/>
          <w:szCs w:val="20"/>
        </w:rPr>
        <w:t>includ</w:t>
      </w:r>
      <w:r>
        <w:rPr>
          <w:rFonts w:ascii="Times New Roman" w:hAnsi="Times New Roman"/>
          <w:b/>
          <w:szCs w:val="20"/>
        </w:rPr>
        <w:t>es</w:t>
      </w:r>
      <w:r w:rsidRPr="00672749">
        <w:rPr>
          <w:rFonts w:ascii="Times New Roman" w:hAnsi="Times New Roman"/>
          <w:b/>
          <w:szCs w:val="20"/>
        </w:rPr>
        <w:t xml:space="preserve"> serving cell)</w:t>
      </w:r>
    </w:p>
    <w:p w14:paraId="7BABA3FA" w14:textId="77777777" w:rsidR="00005B57" w:rsidRDefault="00005B57" w:rsidP="00005B57">
      <w:pPr>
        <w:pStyle w:val="a0"/>
        <w:rPr>
          <w:rFonts w:ascii="Times New Roman" w:eastAsia="宋体" w:hAnsi="Times New Roman"/>
          <w:lang w:eastAsia="zh-CN"/>
        </w:rPr>
      </w:pPr>
      <w:r>
        <w:rPr>
          <w:rFonts w:ascii="Times New Roman" w:eastAsia="宋体" w:hAnsi="Times New Roman"/>
          <w:lang w:eastAsia="zh-CN"/>
        </w:rPr>
        <w:t>The CDF distribution of the 1</w:t>
      </w:r>
      <w:r w:rsidRPr="00BA002A">
        <w:rPr>
          <w:rFonts w:ascii="Times New Roman" w:eastAsia="宋体" w:hAnsi="Times New Roman"/>
          <w:vertAlign w:val="superscript"/>
          <w:lang w:eastAsia="zh-CN"/>
        </w:rPr>
        <w:t>st</w:t>
      </w:r>
      <w:r>
        <w:rPr>
          <w:rFonts w:ascii="Times New Roman" w:eastAsia="宋体" w:hAnsi="Times New Roman"/>
          <w:lang w:eastAsia="zh-CN"/>
        </w:rPr>
        <w:t xml:space="preserve"> strongest cell and x-</w:t>
      </w:r>
      <w:proofErr w:type="spellStart"/>
      <w:r>
        <w:rPr>
          <w:rFonts w:ascii="Times New Roman" w:eastAsia="宋体" w:hAnsi="Times New Roman"/>
          <w:lang w:eastAsia="zh-CN"/>
        </w:rPr>
        <w:t>th</w:t>
      </w:r>
      <w:proofErr w:type="spellEnd"/>
      <w:r>
        <w:rPr>
          <w:rFonts w:ascii="Times New Roman" w:eastAsia="宋体" w:hAnsi="Times New Roman"/>
          <w:lang w:eastAsia="zh-CN"/>
        </w:rPr>
        <w:t xml:space="preserve"> strongest cell are as follows in Figure 9. Taking the gap between 1</w:t>
      </w:r>
      <w:r w:rsidRPr="00BA002A">
        <w:rPr>
          <w:rFonts w:ascii="Times New Roman" w:eastAsia="宋体" w:hAnsi="Times New Roman"/>
          <w:vertAlign w:val="superscript"/>
          <w:lang w:eastAsia="zh-CN"/>
        </w:rPr>
        <w:t>st</w:t>
      </w:r>
      <w:r>
        <w:rPr>
          <w:rFonts w:ascii="Times New Roman" w:eastAsia="宋体" w:hAnsi="Times New Roman"/>
          <w:lang w:eastAsia="zh-CN"/>
        </w:rPr>
        <w:t xml:space="preserve"> strongest cell and 2</w:t>
      </w:r>
      <w:r w:rsidRPr="00664379">
        <w:rPr>
          <w:rFonts w:ascii="Times New Roman" w:eastAsia="宋体" w:hAnsi="Times New Roman"/>
          <w:vertAlign w:val="superscript"/>
          <w:lang w:eastAsia="zh-CN"/>
        </w:rPr>
        <w:t>nd</w:t>
      </w:r>
      <w:r>
        <w:rPr>
          <w:rFonts w:ascii="Times New Roman" w:eastAsia="宋体" w:hAnsi="Times New Roman"/>
          <w:lang w:eastAsia="zh-CN"/>
        </w:rPr>
        <w:t xml:space="preserve"> strongest cell as baseline (median value is 5dB), the value of other gaps becomes extremely larger. For example, the median value of the gap between 1</w:t>
      </w:r>
      <w:r w:rsidRPr="00BA002A">
        <w:rPr>
          <w:rFonts w:ascii="Times New Roman" w:eastAsia="宋体" w:hAnsi="Times New Roman"/>
          <w:vertAlign w:val="superscript"/>
          <w:lang w:eastAsia="zh-CN"/>
        </w:rPr>
        <w:t>st</w:t>
      </w:r>
      <w:r>
        <w:rPr>
          <w:rFonts w:ascii="Times New Roman" w:eastAsia="宋体" w:hAnsi="Times New Roman"/>
          <w:lang w:eastAsia="zh-CN"/>
        </w:rPr>
        <w:t xml:space="preserve"> and 5</w:t>
      </w:r>
      <w:r w:rsidRPr="00BA002A">
        <w:rPr>
          <w:rFonts w:ascii="Times New Roman" w:eastAsia="宋体" w:hAnsi="Times New Roman"/>
          <w:vertAlign w:val="superscript"/>
          <w:lang w:eastAsia="zh-CN"/>
        </w:rPr>
        <w:t>th</w:t>
      </w:r>
      <w:r>
        <w:rPr>
          <w:rFonts w:ascii="Times New Roman" w:eastAsia="宋体" w:hAnsi="Times New Roman"/>
          <w:lang w:eastAsia="zh-CN"/>
        </w:rPr>
        <w:t xml:space="preserve"> strongest cell is more than 20dB, which seems to be not expected to re-select to such weaker cell compared to the current cell.</w:t>
      </w:r>
    </w:p>
    <w:p w14:paraId="02BEA76F" w14:textId="77777777" w:rsidR="00005B57" w:rsidRPr="00BA002A" w:rsidRDefault="00005B57" w:rsidP="00005B57">
      <w:pPr>
        <w:pStyle w:val="a0"/>
        <w:rPr>
          <w:rFonts w:ascii="Times New Roman" w:eastAsia="宋体" w:hAnsi="Times New Roman"/>
          <w:lang w:eastAsia="zh-CN"/>
        </w:rPr>
      </w:pPr>
      <w:r>
        <w:rPr>
          <w:rFonts w:ascii="Times New Roman" w:eastAsia="宋体" w:hAnsi="Times New Roman"/>
          <w:lang w:eastAsia="zh-CN"/>
        </w:rPr>
        <w:t>Therefore, to measure all the detectable cells is not necessary.</w:t>
      </w:r>
    </w:p>
    <w:p w14:paraId="6729F94E" w14:textId="77777777" w:rsidR="00005B57" w:rsidRDefault="00005B57" w:rsidP="00005B57">
      <w:pPr>
        <w:pStyle w:val="a0"/>
        <w:rPr>
          <w:rFonts w:ascii="Times New Roman" w:eastAsia="宋体" w:hAnsi="Times New Roman"/>
          <w:lang w:eastAsia="zh-CN"/>
        </w:rPr>
      </w:pPr>
      <w:r w:rsidRPr="00773904">
        <w:rPr>
          <w:rFonts w:ascii="Times New Roman" w:eastAsia="宋体" w:hAnsi="Times New Roman"/>
          <w:noProof/>
          <w:lang w:eastAsia="zh-CN"/>
        </w:rPr>
        <w:lastRenderedPageBreak/>
        <w:drawing>
          <wp:inline distT="0" distB="0" distL="0" distR="0" wp14:anchorId="0366EC03" wp14:editId="1E78D1DC">
            <wp:extent cx="2732400" cy="20484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32400" cy="2048400"/>
                    </a:xfrm>
                    <a:prstGeom prst="rect">
                      <a:avLst/>
                    </a:prstGeom>
                    <a:noFill/>
                    <a:ln>
                      <a:noFill/>
                    </a:ln>
                  </pic:spPr>
                </pic:pic>
              </a:graphicData>
            </a:graphic>
          </wp:inline>
        </w:drawing>
      </w:r>
      <w:r>
        <w:rPr>
          <w:rFonts w:ascii="Times New Roman" w:eastAsia="宋体" w:hAnsi="Times New Roman" w:hint="eastAsia"/>
          <w:lang w:eastAsia="zh-CN"/>
        </w:rPr>
        <w:t xml:space="preserve"> </w:t>
      </w:r>
      <w:r w:rsidRPr="00A60E50">
        <w:rPr>
          <w:noProof/>
          <w:lang w:eastAsia="zh-CN"/>
        </w:rPr>
        <w:drawing>
          <wp:inline distT="0" distB="0" distL="0" distR="0" wp14:anchorId="1C17A331" wp14:editId="51DC401A">
            <wp:extent cx="2728800" cy="20448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28800" cy="2044800"/>
                    </a:xfrm>
                    <a:prstGeom prst="rect">
                      <a:avLst/>
                    </a:prstGeom>
                    <a:noFill/>
                    <a:ln>
                      <a:noFill/>
                    </a:ln>
                  </pic:spPr>
                </pic:pic>
              </a:graphicData>
            </a:graphic>
          </wp:inline>
        </w:drawing>
      </w:r>
    </w:p>
    <w:p w14:paraId="504E1714" w14:textId="671DC9DE" w:rsidR="00005B57" w:rsidRDefault="00005B57" w:rsidP="00005B57">
      <w:pPr>
        <w:jc w:val="center"/>
        <w:rPr>
          <w:rFonts w:ascii="Times New Roman" w:eastAsiaTheme="minorEastAsia" w:hAnsi="Times New Roman"/>
          <w:b/>
          <w:szCs w:val="20"/>
          <w:lang w:eastAsia="zh-CN"/>
        </w:rPr>
      </w:pPr>
      <w:r w:rsidRPr="00672749">
        <w:rPr>
          <w:rFonts w:ascii="Times New Roman" w:hAnsi="Times New Roman" w:hint="eastAsia"/>
          <w:b/>
          <w:szCs w:val="20"/>
        </w:rPr>
        <w:t xml:space="preserve">Figure </w:t>
      </w:r>
      <w:r>
        <w:rPr>
          <w:rFonts w:ascii="Times New Roman" w:hAnsi="Times New Roman"/>
          <w:b/>
          <w:szCs w:val="20"/>
        </w:rPr>
        <w:t>2</w:t>
      </w:r>
      <w:r w:rsidRPr="00672749">
        <w:rPr>
          <w:rFonts w:ascii="Times New Roman" w:hAnsi="Times New Roman" w:hint="eastAsia"/>
          <w:b/>
          <w:szCs w:val="20"/>
        </w:rPr>
        <w:t xml:space="preserve">. </w:t>
      </w:r>
      <w:r>
        <w:rPr>
          <w:rFonts w:ascii="Times New Roman" w:eastAsiaTheme="minorEastAsia" w:hAnsi="Times New Roman" w:hint="eastAsia"/>
          <w:b/>
          <w:szCs w:val="20"/>
          <w:lang w:eastAsia="zh-CN"/>
        </w:rPr>
        <w:t>T</w:t>
      </w:r>
      <w:r w:rsidRPr="00672749">
        <w:rPr>
          <w:rFonts w:ascii="Times New Roman" w:hAnsi="Times New Roman"/>
          <w:b/>
          <w:szCs w:val="20"/>
        </w:rPr>
        <w:t xml:space="preserve">he distribution of number of detectable cells </w:t>
      </w:r>
      <w:r>
        <w:rPr>
          <w:rFonts w:ascii="Times New Roman" w:eastAsiaTheme="minorEastAsia" w:hAnsi="Times New Roman" w:hint="eastAsia"/>
          <w:b/>
          <w:szCs w:val="20"/>
          <w:lang w:eastAsia="zh-CN"/>
        </w:rPr>
        <w:t>for UEs in dense urban scenario</w:t>
      </w:r>
    </w:p>
    <w:p w14:paraId="5ED840C4" w14:textId="77777777" w:rsidR="00005B57" w:rsidRPr="00672749" w:rsidRDefault="00005B57" w:rsidP="00005B57">
      <w:pPr>
        <w:jc w:val="center"/>
        <w:rPr>
          <w:rFonts w:ascii="Times New Roman" w:hAnsi="Times New Roman"/>
          <w:b/>
          <w:szCs w:val="20"/>
        </w:rPr>
      </w:pPr>
      <w:r w:rsidRPr="00672749">
        <w:rPr>
          <w:rFonts w:ascii="Times New Roman" w:hAnsi="Times New Roman"/>
          <w:b/>
          <w:szCs w:val="20"/>
        </w:rPr>
        <w:t xml:space="preserve"> (</w:t>
      </w:r>
      <w:r>
        <w:rPr>
          <w:rFonts w:ascii="Times New Roman" w:hAnsi="Times New Roman"/>
          <w:b/>
          <w:szCs w:val="20"/>
        </w:rPr>
        <w:t xml:space="preserve">the number of cells </w:t>
      </w:r>
      <w:r w:rsidRPr="00672749">
        <w:rPr>
          <w:rFonts w:ascii="Times New Roman" w:hAnsi="Times New Roman"/>
          <w:b/>
          <w:szCs w:val="20"/>
        </w:rPr>
        <w:t>including serving cell)</w:t>
      </w:r>
    </w:p>
    <w:p w14:paraId="29398BA0" w14:textId="77777777" w:rsidR="00005B57" w:rsidRPr="004F1FE5" w:rsidRDefault="00005B57" w:rsidP="00005B57">
      <w:pPr>
        <w:pStyle w:val="a0"/>
        <w:rPr>
          <w:rFonts w:ascii="Times New Roman" w:eastAsia="宋体" w:hAnsi="Times New Roman"/>
          <w:lang w:eastAsia="zh-CN"/>
        </w:rPr>
      </w:pPr>
    </w:p>
    <w:p w14:paraId="1FAE4C99" w14:textId="6EA208B3" w:rsidR="00005B57" w:rsidRDefault="00005B57" w:rsidP="00005B57">
      <w:pPr>
        <w:pStyle w:val="a0"/>
        <w:rPr>
          <w:rFonts w:ascii="Times New Roman" w:eastAsia="宋体" w:hAnsi="Times New Roman"/>
          <w:lang w:eastAsia="zh-CN"/>
        </w:rPr>
      </w:pPr>
      <w:r>
        <w:rPr>
          <w:rFonts w:ascii="Times New Roman" w:eastAsia="宋体" w:hAnsi="Times New Roman"/>
          <w:lang w:eastAsia="zh-CN"/>
        </w:rPr>
        <w:t>Therefore, for UEs performing intra-frequency measurement, in order to achieve the power savi</w:t>
      </w:r>
      <w:r w:rsidR="00CD7415">
        <w:rPr>
          <w:rFonts w:ascii="Times New Roman" w:eastAsia="宋体" w:hAnsi="Times New Roman"/>
          <w:lang w:eastAsia="zh-CN"/>
        </w:rPr>
        <w:t>ng benefit</w:t>
      </w:r>
      <w:r>
        <w:rPr>
          <w:rFonts w:ascii="Times New Roman" w:eastAsia="宋体" w:hAnsi="Times New Roman"/>
          <w:lang w:eastAsia="zh-CN"/>
        </w:rPr>
        <w:t xml:space="preserve">, the current S-measurement mechanism can be enhanced. For example, a second threshold </w:t>
      </w:r>
      <m:oMath>
        <m:sSubSup>
          <m:sSubSupPr>
            <m:ctrlPr>
              <w:rPr>
                <w:rFonts w:ascii="Cambria Math" w:eastAsia="宋体" w:hAnsi="Cambria Math"/>
                <w:lang w:eastAsia="zh-CN"/>
              </w:rPr>
            </m:ctrlPr>
          </m:sSubSupPr>
          <m:e>
            <m:r>
              <w:rPr>
                <w:rFonts w:ascii="Cambria Math" w:eastAsia="宋体" w:hAnsi="Cambria Math"/>
                <w:lang w:eastAsia="zh-CN"/>
              </w:rPr>
              <m:t>S</m:t>
            </m:r>
          </m:e>
          <m:sub>
            <m:r>
              <w:rPr>
                <w:rFonts w:ascii="Cambria Math" w:eastAsia="宋体" w:hAnsi="Cambria Math"/>
                <w:lang w:eastAsia="zh-CN"/>
              </w:rPr>
              <m:t>intraSearchP</m:t>
            </m:r>
          </m:sub>
          <m:sup>
            <m:r>
              <w:rPr>
                <w:rFonts w:ascii="Cambria Math" w:eastAsia="宋体" w:hAnsi="Cambria Math"/>
                <w:lang w:eastAsia="zh-CN"/>
              </w:rPr>
              <m:t>(2)</m:t>
            </m:r>
          </m:sup>
        </m:sSubSup>
      </m:oMath>
      <w:r>
        <w:rPr>
          <w:rFonts w:ascii="Times New Roman" w:eastAsia="宋体" w:hAnsi="Times New Roman" w:hint="eastAsia"/>
          <w:lang w:eastAsia="zh-CN"/>
        </w:rPr>
        <w:t xml:space="preserve"> is introduced</w:t>
      </w:r>
      <w:r>
        <w:rPr>
          <w:rFonts w:ascii="Times New Roman" w:eastAsia="宋体" w:hAnsi="Times New Roman"/>
          <w:lang w:eastAsia="zh-CN"/>
        </w:rPr>
        <w:t>,</w:t>
      </w:r>
      <w:r>
        <w:rPr>
          <w:rFonts w:ascii="Times New Roman" w:eastAsia="宋体" w:hAnsi="Times New Roman" w:hint="eastAsia"/>
          <w:lang w:eastAsia="zh-CN"/>
        </w:rPr>
        <w:t xml:space="preserve"> such that </w:t>
      </w:r>
      <w:proofErr w:type="spellStart"/>
      <w:r>
        <w:rPr>
          <w:rFonts w:ascii="Times New Roman" w:eastAsia="宋体" w:hAnsi="Times New Roman"/>
          <w:lang w:eastAsia="zh-CN"/>
        </w:rPr>
        <w:t>UE</w:t>
      </w:r>
      <w:proofErr w:type="spellEnd"/>
      <w:r>
        <w:rPr>
          <w:rFonts w:ascii="Times New Roman" w:eastAsia="宋体" w:hAnsi="Times New Roman"/>
          <w:lang w:eastAsia="zh-CN"/>
        </w:rPr>
        <w:t xml:space="preserve"> can perform intra-frequency measurements according to </w:t>
      </w:r>
      <w:proofErr w:type="spellStart"/>
      <w:r w:rsidRPr="00F20AB0">
        <w:rPr>
          <w:rFonts w:ascii="Times New Roman" w:hAnsi="Times New Roman"/>
          <w:szCs w:val="20"/>
          <w:lang w:val="en-GB"/>
        </w:rPr>
        <w:t>Srxlev</w:t>
      </w:r>
      <w:proofErr w:type="spellEnd"/>
      <w:r>
        <w:rPr>
          <w:rFonts w:ascii="Times New Roman" w:eastAsia="宋体" w:hAnsi="Times New Roman"/>
          <w:lang w:eastAsia="zh-CN"/>
        </w:rPr>
        <w:t xml:space="preserve"> values as shown in Equation 1 and Figure </w:t>
      </w:r>
      <w:r w:rsidR="00CD7415">
        <w:rPr>
          <w:rFonts w:ascii="Times New Roman" w:eastAsia="宋体" w:hAnsi="Times New Roman"/>
          <w:lang w:eastAsia="zh-CN"/>
        </w:rPr>
        <w:t>3</w:t>
      </w:r>
      <w:r>
        <w:rPr>
          <w:rFonts w:ascii="Times New Roman" w:eastAsia="宋体" w:hAnsi="Times New Roman"/>
          <w:lang w:eastAsia="zh-CN"/>
        </w:rPr>
        <w:t xml:space="preserve"> below</w:t>
      </w:r>
      <w:r>
        <w:rPr>
          <w:rFonts w:ascii="Times New Roman" w:eastAsia="宋体" w:hAnsi="Times New Roman" w:hint="eastAsia"/>
          <w:lang w:eastAsia="zh-CN"/>
        </w:rPr>
        <w:t>,</w:t>
      </w:r>
    </w:p>
    <w:p w14:paraId="7CBD4A64" w14:textId="77777777" w:rsidR="00005B57" w:rsidRPr="00C10007" w:rsidRDefault="00806473" w:rsidP="00005B57">
      <w:pPr>
        <w:pStyle w:val="a0"/>
        <w:jc w:val="center"/>
        <w:rPr>
          <w:rFonts w:ascii="Times New Roman" w:eastAsiaTheme="minorEastAsia" w:hAnsi="Times New Roman"/>
          <w:szCs w:val="20"/>
          <w:lang w:val="en-GB" w:eastAsia="zh-CN"/>
        </w:rPr>
      </w:pPr>
      <m:oMath>
        <m:d>
          <m:dPr>
            <m:begChr m:val="{"/>
            <m:endChr m:val=""/>
            <m:ctrlPr>
              <w:rPr>
                <w:rFonts w:ascii="Cambria Math" w:hAnsi="Cambria Math"/>
                <w:szCs w:val="20"/>
                <w:lang w:val="en-GB"/>
              </w:rPr>
            </m:ctrlPr>
          </m:dPr>
          <m:e>
            <m:m>
              <m:mPr>
                <m:mcs>
                  <m:mc>
                    <m:mcPr>
                      <m:count m:val="2"/>
                      <m:mcJc m:val="center"/>
                    </m:mcPr>
                  </m:mc>
                </m:mcs>
                <m:ctrlPr>
                  <w:rPr>
                    <w:rFonts w:ascii="Cambria Math" w:hAnsi="Cambria Math"/>
                    <w:i/>
                    <w:szCs w:val="20"/>
                    <w:lang w:val="en-GB"/>
                  </w:rPr>
                </m:ctrlPr>
              </m:mPr>
              <m:mr>
                <m:e>
                  <m:sSubSup>
                    <m:sSubSupPr>
                      <m:ctrlPr>
                        <w:rPr>
                          <w:rFonts w:ascii="Cambria Math" w:eastAsia="宋体" w:hAnsi="Cambria Math"/>
                          <w:lang w:eastAsia="zh-CN"/>
                        </w:rPr>
                      </m:ctrlPr>
                    </m:sSubSupPr>
                    <m:e>
                      <m:r>
                        <w:rPr>
                          <w:rFonts w:ascii="Cambria Math" w:eastAsia="宋体" w:hAnsi="Cambria Math"/>
                          <w:lang w:eastAsia="zh-CN"/>
                        </w:rPr>
                        <m:t>Srxlev&lt;S</m:t>
                      </m:r>
                    </m:e>
                    <m:sub>
                      <m:r>
                        <w:rPr>
                          <w:rFonts w:ascii="Cambria Math" w:eastAsia="宋体" w:hAnsi="Cambria Math"/>
                          <w:lang w:eastAsia="zh-CN"/>
                        </w:rPr>
                        <m:t>intraSearchP</m:t>
                      </m:r>
                    </m:sub>
                    <m:sup>
                      <m:r>
                        <w:rPr>
                          <w:rFonts w:ascii="Cambria Math" w:eastAsia="宋体" w:hAnsi="Cambria Math"/>
                          <w:lang w:eastAsia="zh-CN"/>
                        </w:rPr>
                        <m:t>(2)</m:t>
                      </m:r>
                    </m:sup>
                  </m:sSubSup>
                </m:e>
                <m:e>
                  <m:r>
                    <w:rPr>
                      <w:rFonts w:ascii="Cambria Math" w:hAnsi="Cambria Math"/>
                      <w:szCs w:val="20"/>
                      <w:lang w:val="en-GB"/>
                    </w:rPr>
                    <m:t>perform full intrafreq measures(e.g.,8 cells)</m:t>
                  </m:r>
                </m:e>
              </m:mr>
              <m:mr>
                <m:e>
                  <m:sSubSup>
                    <m:sSubSupPr>
                      <m:ctrlPr>
                        <w:rPr>
                          <w:rFonts w:ascii="Cambria Math" w:eastAsia="宋体" w:hAnsi="Cambria Math"/>
                          <w:lang w:eastAsia="zh-CN"/>
                        </w:rPr>
                      </m:ctrlPr>
                    </m:sSubSupPr>
                    <m:e>
                      <m:r>
                        <w:rPr>
                          <w:rFonts w:ascii="Cambria Math" w:eastAsia="宋体" w:hAnsi="Cambria Math"/>
                          <w:lang w:eastAsia="zh-CN"/>
                        </w:rPr>
                        <m:t>Srxlev≥S</m:t>
                      </m:r>
                    </m:e>
                    <m:sub>
                      <m:r>
                        <w:rPr>
                          <w:rFonts w:ascii="Cambria Math" w:eastAsia="宋体" w:hAnsi="Cambria Math"/>
                          <w:lang w:eastAsia="zh-CN"/>
                        </w:rPr>
                        <m:t>intraSearchP</m:t>
                      </m:r>
                    </m:sub>
                    <m:sup>
                      <m:r>
                        <w:rPr>
                          <w:rFonts w:ascii="Cambria Math" w:eastAsia="宋体" w:hAnsi="Cambria Math"/>
                          <w:lang w:eastAsia="zh-CN"/>
                        </w:rPr>
                        <m:t>(2)</m:t>
                      </m:r>
                    </m:sup>
                  </m:sSubSup>
                  <m:r>
                    <w:rPr>
                      <w:rFonts w:ascii="Cambria Math" w:eastAsia="宋体" w:hAnsi="Cambria Math"/>
                      <w:lang w:eastAsia="zh-CN"/>
                    </w:rPr>
                    <m:t xml:space="preserve"> and</m:t>
                  </m:r>
                  <m:sSubSup>
                    <m:sSubSupPr>
                      <m:ctrlPr>
                        <w:rPr>
                          <w:rFonts w:ascii="Cambria Math" w:eastAsia="宋体" w:hAnsi="Cambria Math"/>
                          <w:lang w:eastAsia="zh-CN"/>
                        </w:rPr>
                      </m:ctrlPr>
                    </m:sSubSupPr>
                    <m:e>
                      <m:r>
                        <w:rPr>
                          <w:rFonts w:ascii="Cambria Math" w:eastAsia="宋体" w:hAnsi="Cambria Math"/>
                          <w:lang w:eastAsia="zh-CN"/>
                        </w:rPr>
                        <m:t xml:space="preserve"> Srxlev&lt;S</m:t>
                      </m:r>
                    </m:e>
                    <m:sub>
                      <m:r>
                        <w:rPr>
                          <w:rFonts w:ascii="Cambria Math" w:eastAsia="宋体" w:hAnsi="Cambria Math"/>
                          <w:lang w:eastAsia="zh-CN"/>
                        </w:rPr>
                        <m:t>intraSearchP</m:t>
                      </m:r>
                    </m:sub>
                    <m:sup/>
                  </m:sSubSup>
                  <m:r>
                    <w:rPr>
                      <w:rFonts w:ascii="Cambria Math" w:eastAsia="宋体" w:hAnsi="Cambria Math"/>
                      <w:lang w:eastAsia="zh-CN"/>
                    </w:rPr>
                    <m:t xml:space="preserve"> </m:t>
                  </m:r>
                </m:e>
                <m:e>
                  <m:r>
                    <w:rPr>
                      <w:rFonts w:ascii="Cambria Math" w:hAnsi="Cambria Math"/>
                      <w:szCs w:val="20"/>
                      <w:lang w:val="en-GB"/>
                    </w:rPr>
                    <m:t>reduced intrafreq measures(e.g.,4 cells)</m:t>
                  </m:r>
                </m:e>
              </m:mr>
              <m:mr>
                <m:e>
                  <m:sSubSup>
                    <m:sSubSupPr>
                      <m:ctrlPr>
                        <w:rPr>
                          <w:rFonts w:ascii="Cambria Math" w:eastAsia="宋体" w:hAnsi="Cambria Math"/>
                          <w:lang w:eastAsia="zh-CN"/>
                        </w:rPr>
                      </m:ctrlPr>
                    </m:sSubSupPr>
                    <m:e>
                      <m:r>
                        <w:rPr>
                          <w:rFonts w:ascii="Cambria Math" w:eastAsia="宋体" w:hAnsi="Cambria Math"/>
                          <w:lang w:eastAsia="zh-CN"/>
                        </w:rPr>
                        <m:t xml:space="preserve"> Srxlev≥S</m:t>
                      </m:r>
                    </m:e>
                    <m:sub>
                      <m:r>
                        <w:rPr>
                          <w:rFonts w:ascii="Cambria Math" w:eastAsia="宋体" w:hAnsi="Cambria Math"/>
                          <w:lang w:eastAsia="zh-CN"/>
                        </w:rPr>
                        <m:t>intraSearchP</m:t>
                      </m:r>
                    </m:sub>
                    <m:sup/>
                  </m:sSubSup>
                </m:e>
                <m:e>
                  <m:r>
                    <w:rPr>
                      <w:rFonts w:ascii="Cambria Math" w:hAnsi="Cambria Math"/>
                      <w:szCs w:val="20"/>
                      <w:lang w:val="en-GB"/>
                    </w:rPr>
                    <m:t>no intrafreq measures</m:t>
                  </m:r>
                </m:e>
              </m:mr>
            </m:m>
          </m:e>
        </m:d>
      </m:oMath>
      <w:r w:rsidR="00005B57">
        <w:rPr>
          <w:rFonts w:ascii="Times New Roman" w:eastAsiaTheme="minorEastAsia" w:hAnsi="Times New Roman" w:hint="eastAsia"/>
          <w:szCs w:val="20"/>
          <w:lang w:val="en-GB" w:eastAsia="zh-CN"/>
        </w:rPr>
        <w:t xml:space="preserve"> (1)</w:t>
      </w:r>
    </w:p>
    <w:p w14:paraId="04DBE31B" w14:textId="77777777" w:rsidR="00005B57" w:rsidRDefault="00005B57" w:rsidP="00005B57">
      <w:pPr>
        <w:pStyle w:val="a0"/>
        <w:jc w:val="center"/>
        <w:rPr>
          <w:rFonts w:ascii="Times New Roman" w:eastAsiaTheme="minorEastAsia" w:hAnsi="Times New Roman"/>
          <w:szCs w:val="20"/>
          <w:lang w:val="en-GB" w:eastAsia="zh-CN"/>
        </w:rPr>
      </w:pPr>
      <w:r w:rsidRPr="00795224">
        <w:rPr>
          <w:rFonts w:ascii="Times New Roman" w:eastAsiaTheme="minorEastAsia" w:hAnsi="Times New Roman"/>
          <w:noProof/>
          <w:szCs w:val="20"/>
          <w:lang w:eastAsia="zh-CN"/>
        </w:rPr>
        <w:drawing>
          <wp:inline distT="0" distB="0" distL="0" distR="0" wp14:anchorId="09941338" wp14:editId="10B202CB">
            <wp:extent cx="1882800" cy="1731600"/>
            <wp:effectExtent l="0" t="0" r="3175"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82800" cy="1731600"/>
                    </a:xfrm>
                    <a:prstGeom prst="rect">
                      <a:avLst/>
                    </a:prstGeom>
                    <a:noFill/>
                  </pic:spPr>
                </pic:pic>
              </a:graphicData>
            </a:graphic>
          </wp:inline>
        </w:drawing>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object w:dxaOrig="8460" w:dyaOrig="7275" w14:anchorId="7EC2A0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135pt" o:ole="">
            <v:imagedata r:id="rId12" o:title=""/>
          </v:shape>
          <o:OLEObject Type="Embed" ProgID="Visio.Drawing.15" ShapeID="_x0000_i1025" DrawAspect="Content" ObjectID="_1618157619" r:id="rId13"/>
        </w:object>
      </w:r>
    </w:p>
    <w:p w14:paraId="02A43131" w14:textId="77777777" w:rsidR="00005B57" w:rsidRDefault="00005B57" w:rsidP="00005B57">
      <w:pPr>
        <w:pStyle w:val="a0"/>
        <w:ind w:left="1000" w:firstLine="200"/>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(1) S- measures</w:t>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t xml:space="preserve"> (2) S- measures for reduced intra-frequency measurement</w:t>
      </w:r>
    </w:p>
    <w:p w14:paraId="6FFFE8FC" w14:textId="427A71C6" w:rsidR="00005B57" w:rsidRPr="00672749" w:rsidRDefault="00005B57" w:rsidP="00005B57">
      <w:pPr>
        <w:jc w:val="center"/>
        <w:rPr>
          <w:rFonts w:ascii="Times New Roman" w:hAnsi="Times New Roman"/>
          <w:b/>
          <w:szCs w:val="20"/>
        </w:rPr>
      </w:pPr>
      <w:r w:rsidRPr="00672749">
        <w:rPr>
          <w:rFonts w:ascii="Times New Roman" w:hAnsi="Times New Roman" w:hint="eastAsia"/>
          <w:b/>
          <w:szCs w:val="20"/>
        </w:rPr>
        <w:t xml:space="preserve">Figure </w:t>
      </w:r>
      <w:r>
        <w:rPr>
          <w:rFonts w:ascii="Times New Roman" w:hAnsi="Times New Roman"/>
          <w:b/>
          <w:szCs w:val="20"/>
        </w:rPr>
        <w:t>3</w:t>
      </w:r>
      <w:r w:rsidRPr="00672749">
        <w:rPr>
          <w:rFonts w:ascii="Times New Roman" w:hAnsi="Times New Roman" w:hint="eastAsia"/>
          <w:b/>
          <w:szCs w:val="20"/>
        </w:rPr>
        <w:t>.</w:t>
      </w:r>
      <w:r>
        <w:rPr>
          <w:rFonts w:ascii="Times New Roman" w:hAnsi="Times New Roman"/>
          <w:b/>
          <w:szCs w:val="20"/>
        </w:rPr>
        <w:t xml:space="preserve"> Enhancement for S-measure</w:t>
      </w:r>
    </w:p>
    <w:p w14:paraId="4799F0A1" w14:textId="77777777" w:rsidR="00005B57" w:rsidRPr="00795224" w:rsidRDefault="00005B57" w:rsidP="00005B57">
      <w:pPr>
        <w:pStyle w:val="a0"/>
        <w:ind w:left="1000" w:firstLine="200"/>
        <w:jc w:val="center"/>
        <w:rPr>
          <w:rFonts w:ascii="Times New Roman" w:eastAsiaTheme="minorEastAsia" w:hAnsi="Times New Roman"/>
          <w:szCs w:val="20"/>
          <w:lang w:eastAsia="zh-CN"/>
        </w:rPr>
      </w:pPr>
    </w:p>
    <w:p w14:paraId="77B11C3D" w14:textId="55E5E4DA" w:rsidR="00005B57" w:rsidRPr="005C1013" w:rsidRDefault="00005B57" w:rsidP="00005B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From system-level perspective, the power saving gain is calculated by averaging all the UEs power consumption. Compared to full intra-frequency measurement,</w:t>
      </w:r>
      <w:r w:rsidRPr="005C1013">
        <w:rPr>
          <w:rFonts w:ascii="Times New Roman" w:eastAsiaTheme="minorEastAsia" w:hAnsi="Times New Roman"/>
          <w:szCs w:val="20"/>
          <w:lang w:val="en-GB" w:eastAsia="zh-CN"/>
        </w:rPr>
        <w:t xml:space="preserve"> </w:t>
      </w:r>
      <w:r w:rsidRPr="00795224">
        <w:rPr>
          <w:rFonts w:ascii="Times New Roman" w:hAnsi="Times New Roman"/>
          <w:szCs w:val="20"/>
        </w:rPr>
        <w:t>Figure</w:t>
      </w:r>
      <w:r>
        <w:rPr>
          <w:rFonts w:ascii="Times New Roman" w:hAnsi="Times New Roman"/>
          <w:szCs w:val="20"/>
        </w:rPr>
        <w:t xml:space="preserve"> </w:t>
      </w:r>
      <w:r w:rsidR="00CD7415">
        <w:rPr>
          <w:rFonts w:ascii="Times New Roman" w:hAnsi="Times New Roman"/>
          <w:szCs w:val="20"/>
        </w:rPr>
        <w:t>4</w:t>
      </w:r>
      <w:r w:rsidRPr="00795224">
        <w:rPr>
          <w:rFonts w:ascii="Times New Roman" w:hAnsi="Times New Roman"/>
          <w:szCs w:val="20"/>
        </w:rPr>
        <w:t xml:space="preserve"> shows </w:t>
      </w:r>
      <w:r>
        <w:rPr>
          <w:rFonts w:ascii="Times New Roman" w:hAnsi="Times New Roman"/>
          <w:szCs w:val="20"/>
        </w:rPr>
        <w:t>the</w:t>
      </w:r>
      <w:r>
        <w:rPr>
          <w:rFonts w:ascii="Times New Roman" w:hAnsi="Times New Roman" w:hint="eastAsia"/>
          <w:szCs w:val="20"/>
        </w:rPr>
        <w:t xml:space="preserve"> </w:t>
      </w:r>
      <w:r>
        <w:rPr>
          <w:rFonts w:ascii="Times New Roman" w:hAnsi="Times New Roman"/>
          <w:szCs w:val="20"/>
        </w:rPr>
        <w:t xml:space="preserve">appropriate </w:t>
      </w:r>
      <m:oMath>
        <m:sSubSup>
          <m:sSubSupPr>
            <m:ctrlPr>
              <w:rPr>
                <w:rFonts w:ascii="Cambria Math" w:eastAsia="宋体" w:hAnsi="Cambria Math"/>
                <w:lang w:eastAsia="zh-CN"/>
              </w:rPr>
            </m:ctrlPr>
          </m:sSubSupPr>
          <m:e>
            <m:r>
              <w:rPr>
                <w:rFonts w:ascii="Cambria Math" w:eastAsia="宋体" w:hAnsi="Cambria Math"/>
                <w:lang w:eastAsia="zh-CN"/>
              </w:rPr>
              <m:t>S</m:t>
            </m:r>
          </m:e>
          <m:sub>
            <m:r>
              <w:rPr>
                <w:rFonts w:ascii="Cambria Math" w:eastAsia="宋体" w:hAnsi="Cambria Math"/>
                <w:lang w:eastAsia="zh-CN"/>
              </w:rPr>
              <m:t>intraSearchP</m:t>
            </m:r>
          </m:sub>
          <m:sup>
            <m:r>
              <w:rPr>
                <w:rFonts w:ascii="Cambria Math" w:eastAsia="宋体" w:hAnsi="Cambria Math"/>
                <w:lang w:eastAsia="zh-CN"/>
              </w:rPr>
              <m:t>(2)</m:t>
            </m:r>
          </m:sup>
        </m:sSubSup>
      </m:oMath>
      <w:r>
        <w:rPr>
          <w:rFonts w:ascii="Times New Roman" w:eastAsiaTheme="minorEastAsia" w:hAnsi="Times New Roman" w:hint="eastAsia"/>
          <w:lang w:eastAsia="zh-CN"/>
        </w:rPr>
        <w:t xml:space="preserve"> </w:t>
      </w:r>
      <w:r>
        <w:rPr>
          <w:rFonts w:ascii="Times New Roman" w:hAnsi="Times New Roman"/>
          <w:szCs w:val="20"/>
        </w:rPr>
        <w:t>is</w:t>
      </w:r>
      <w:r w:rsidRPr="00ED5358">
        <w:rPr>
          <w:rFonts w:ascii="Times New Roman" w:hAnsi="Times New Roman"/>
          <w:szCs w:val="20"/>
        </w:rPr>
        <w:t xml:space="preserve"> around </w:t>
      </w:r>
      <w:r w:rsidRPr="0074639A">
        <w:rPr>
          <w:rFonts w:ascii="Times New Roman" w:hAnsi="Times New Roman"/>
          <w:szCs w:val="20"/>
        </w:rPr>
        <w:t>-110 ~ -</w:t>
      </w:r>
      <w:proofErr w:type="spellStart"/>
      <w:r w:rsidRPr="0074639A">
        <w:rPr>
          <w:rFonts w:ascii="Times New Roman" w:hAnsi="Times New Roman"/>
          <w:szCs w:val="20"/>
        </w:rPr>
        <w:t>102dBm</w:t>
      </w:r>
      <w:proofErr w:type="spellEnd"/>
      <w:r w:rsidRPr="00ED5358">
        <w:rPr>
          <w:rFonts w:ascii="Times New Roman" w:hAnsi="Times New Roman"/>
          <w:szCs w:val="20"/>
        </w:rPr>
        <w:t xml:space="preserve">, when </w:t>
      </w:r>
      <w:proofErr w:type="spellStart"/>
      <w:r w:rsidRPr="00ED5358">
        <w:rPr>
          <w:rFonts w:ascii="Times New Roman" w:hAnsi="Times New Roman"/>
          <w:szCs w:val="20"/>
          <w:u w:val="single"/>
          <w:lang w:val="en-GB"/>
        </w:rPr>
        <w:t>S</w:t>
      </w:r>
      <w:r w:rsidRPr="00ED5358">
        <w:rPr>
          <w:rFonts w:ascii="Times New Roman" w:hAnsi="Times New Roman"/>
          <w:szCs w:val="20"/>
          <w:u w:val="single"/>
          <w:vertAlign w:val="subscript"/>
          <w:lang w:val="en-GB"/>
        </w:rPr>
        <w:t>IntraSearchP</w:t>
      </w:r>
      <w:proofErr w:type="spellEnd"/>
      <w:r w:rsidRPr="00ED5358">
        <w:rPr>
          <w:rFonts w:ascii="Times New Roman" w:hAnsi="Times New Roman"/>
          <w:szCs w:val="20"/>
        </w:rPr>
        <w:t xml:space="preserve"> =-</w:t>
      </w:r>
      <w:proofErr w:type="spellStart"/>
      <w:r w:rsidRPr="00ED5358">
        <w:rPr>
          <w:rFonts w:ascii="Times New Roman" w:hAnsi="Times New Roman"/>
          <w:szCs w:val="20"/>
        </w:rPr>
        <w:t>90.5dB</w:t>
      </w:r>
      <w:proofErr w:type="spellEnd"/>
      <w:r w:rsidRPr="00ED5358">
        <w:rPr>
          <w:rFonts w:ascii="Times New Roman" w:hAnsi="Times New Roman"/>
          <w:szCs w:val="20"/>
        </w:rPr>
        <w:t xml:space="preserve">. And by such configuration, the average power saving gain is more than </w:t>
      </w:r>
      <w:r w:rsidRPr="0074639A">
        <w:rPr>
          <w:rFonts w:ascii="Times New Roman" w:hAnsi="Times New Roman"/>
          <w:szCs w:val="20"/>
        </w:rPr>
        <w:t>20%</w:t>
      </w:r>
      <w:r w:rsidRPr="00ED5358">
        <w:rPr>
          <w:rFonts w:ascii="Times New Roman" w:hAnsi="Times New Roman"/>
          <w:szCs w:val="20"/>
        </w:rPr>
        <w:t xml:space="preserve">, and there are </w:t>
      </w:r>
      <w:r w:rsidRPr="0074639A">
        <w:rPr>
          <w:rFonts w:ascii="Times New Roman" w:hAnsi="Times New Roman"/>
          <w:szCs w:val="20"/>
        </w:rPr>
        <w:t>70%</w:t>
      </w:r>
      <w:r w:rsidRPr="00ED5358">
        <w:rPr>
          <w:rFonts w:ascii="Times New Roman" w:hAnsi="Times New Roman"/>
          <w:szCs w:val="20"/>
        </w:rPr>
        <w:t xml:space="preserve"> UEs which can actually reduce the number of cells from more than 8 ce</w:t>
      </w:r>
      <w:r>
        <w:rPr>
          <w:rFonts w:ascii="Times New Roman" w:hAnsi="Times New Roman"/>
          <w:szCs w:val="20"/>
        </w:rPr>
        <w:t>lls to 4 cells, in dense urban single layer.</w:t>
      </w:r>
    </w:p>
    <w:p w14:paraId="60954280" w14:textId="77777777" w:rsidR="00005B57" w:rsidRDefault="00005B57" w:rsidP="00005B57">
      <w:pPr>
        <w:pStyle w:val="a0"/>
        <w:rPr>
          <w:rFonts w:ascii="Times New Roman" w:eastAsiaTheme="minorEastAsia" w:hAnsi="Times New Roman"/>
          <w:szCs w:val="20"/>
          <w:lang w:val="en-GB" w:eastAsia="zh-CN"/>
        </w:rPr>
      </w:pPr>
    </w:p>
    <w:p w14:paraId="59250988" w14:textId="77777777" w:rsidR="00005B57" w:rsidRDefault="00005B57" w:rsidP="00005B57">
      <w:pPr>
        <w:pStyle w:val="a0"/>
        <w:jc w:val="center"/>
        <w:rPr>
          <w:rFonts w:ascii="Times New Roman" w:eastAsiaTheme="minorEastAsia" w:hAnsi="Times New Roman"/>
          <w:szCs w:val="20"/>
          <w:lang w:val="en-GB" w:eastAsia="zh-CN"/>
        </w:rPr>
      </w:pPr>
      <w:r w:rsidRPr="00795224">
        <w:rPr>
          <w:rFonts w:ascii="Times New Roman" w:eastAsiaTheme="minorEastAsia" w:hAnsi="Times New Roman"/>
          <w:noProof/>
          <w:szCs w:val="20"/>
          <w:lang w:eastAsia="zh-CN"/>
        </w:rPr>
        <w:lastRenderedPageBreak/>
        <w:drawing>
          <wp:inline distT="0" distB="0" distL="0" distR="0" wp14:anchorId="1821E91C" wp14:editId="67F895F6">
            <wp:extent cx="3327400" cy="2494559"/>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42409" cy="2505811"/>
                    </a:xfrm>
                    <a:prstGeom prst="rect">
                      <a:avLst/>
                    </a:prstGeom>
                    <a:noFill/>
                    <a:ln>
                      <a:noFill/>
                    </a:ln>
                  </pic:spPr>
                </pic:pic>
              </a:graphicData>
            </a:graphic>
          </wp:inline>
        </w:drawing>
      </w:r>
    </w:p>
    <w:p w14:paraId="7CEB88DC" w14:textId="1A3C3F55" w:rsidR="00005B57" w:rsidRPr="00672749" w:rsidRDefault="00005B57" w:rsidP="00005B57">
      <w:pPr>
        <w:jc w:val="center"/>
        <w:rPr>
          <w:rFonts w:ascii="Times New Roman" w:hAnsi="Times New Roman"/>
          <w:b/>
          <w:szCs w:val="20"/>
        </w:rPr>
      </w:pPr>
      <w:r w:rsidRPr="00672749">
        <w:rPr>
          <w:rFonts w:ascii="Times New Roman" w:hAnsi="Times New Roman" w:hint="eastAsia"/>
          <w:b/>
          <w:szCs w:val="20"/>
        </w:rPr>
        <w:t xml:space="preserve">Figure </w:t>
      </w:r>
      <w:r>
        <w:rPr>
          <w:rFonts w:ascii="Times New Roman" w:hAnsi="Times New Roman"/>
          <w:b/>
          <w:szCs w:val="20"/>
        </w:rPr>
        <w:t>4</w:t>
      </w:r>
      <w:r w:rsidRPr="00672749">
        <w:rPr>
          <w:rFonts w:ascii="Times New Roman" w:hAnsi="Times New Roman" w:hint="eastAsia"/>
          <w:b/>
          <w:szCs w:val="20"/>
        </w:rPr>
        <w:t>.</w:t>
      </w:r>
      <w:r>
        <w:rPr>
          <w:rFonts w:ascii="Times New Roman" w:hAnsi="Times New Roman"/>
          <w:b/>
          <w:szCs w:val="20"/>
        </w:rPr>
        <w:t xml:space="preserve"> Power saving gain when reducing 8-cells to 4-cells by additional RSRP threshold</w:t>
      </w:r>
    </w:p>
    <w:p w14:paraId="72EE53AF" w14:textId="77777777" w:rsidR="00005B57" w:rsidRDefault="00005B57" w:rsidP="00005B57">
      <w:pPr>
        <w:pStyle w:val="a0"/>
        <w:rPr>
          <w:rFonts w:ascii="Times New Roman" w:eastAsiaTheme="minorEastAsia" w:hAnsi="Times New Roman"/>
          <w:szCs w:val="20"/>
          <w:lang w:val="en-GB" w:eastAsia="zh-CN"/>
        </w:rPr>
      </w:pPr>
    </w:p>
    <w:p w14:paraId="120BA792" w14:textId="77777777" w:rsidR="000418E7" w:rsidRDefault="000418E7" w:rsidP="000418E7">
      <w:pPr>
        <w:pStyle w:val="a0"/>
        <w:rPr>
          <w:rFonts w:ascii="Times New Roman" w:eastAsia="宋体" w:hAnsi="Times New Roman"/>
          <w:i/>
          <w:szCs w:val="20"/>
          <w:lang w:eastAsia="zh-CN"/>
        </w:rPr>
      </w:pPr>
      <w:r w:rsidRPr="00020DF4">
        <w:rPr>
          <w:rFonts w:ascii="Times New Roman" w:eastAsia="宋体" w:hAnsi="Times New Roman"/>
          <w:b/>
          <w:i/>
          <w:szCs w:val="20"/>
          <w:lang w:eastAsia="zh-CN"/>
        </w:rPr>
        <w:t>P</w:t>
      </w:r>
      <w:r w:rsidRPr="00020DF4">
        <w:rPr>
          <w:rFonts w:ascii="Times New Roman" w:eastAsia="宋体" w:hAnsi="Times New Roman" w:hint="eastAsia"/>
          <w:b/>
          <w:i/>
          <w:szCs w:val="20"/>
          <w:lang w:eastAsia="zh-CN"/>
        </w:rPr>
        <w:t>roposal</w:t>
      </w:r>
      <w:r w:rsidRPr="00020DF4">
        <w:rPr>
          <w:rFonts w:ascii="Times New Roman" w:eastAsia="宋体" w:hAnsi="Times New Roman"/>
          <w:b/>
          <w:i/>
          <w:szCs w:val="20"/>
          <w:lang w:eastAsia="zh-CN"/>
        </w:rPr>
        <w:t xml:space="preserve"> </w:t>
      </w:r>
      <w:r>
        <w:rPr>
          <w:rFonts w:ascii="Times New Roman" w:eastAsia="宋体" w:hAnsi="Times New Roman"/>
          <w:b/>
          <w:i/>
          <w:szCs w:val="20"/>
          <w:lang w:eastAsia="zh-CN"/>
        </w:rPr>
        <w:t>3</w:t>
      </w:r>
      <w:r w:rsidRPr="00020DF4">
        <w:rPr>
          <w:rFonts w:ascii="Times New Roman" w:eastAsia="宋体" w:hAnsi="Times New Roman"/>
          <w:b/>
          <w:i/>
          <w:szCs w:val="20"/>
          <w:lang w:eastAsia="zh-CN"/>
        </w:rPr>
        <w:t>:</w:t>
      </w:r>
      <w:r>
        <w:rPr>
          <w:rFonts w:ascii="Times New Roman" w:eastAsia="宋体" w:hAnsi="Times New Roman"/>
          <w:b/>
          <w:i/>
          <w:szCs w:val="20"/>
          <w:lang w:eastAsia="zh-CN"/>
        </w:rPr>
        <w:t xml:space="preserve"> </w:t>
      </w:r>
      <w:r>
        <w:rPr>
          <w:rFonts w:ascii="Times New Roman" w:eastAsia="宋体" w:hAnsi="Times New Roman" w:hint="eastAsia"/>
          <w:i/>
          <w:szCs w:val="20"/>
          <w:lang w:eastAsia="zh-CN"/>
        </w:rPr>
        <w:t>Reduc</w:t>
      </w:r>
      <w:r>
        <w:rPr>
          <w:rFonts w:ascii="Times New Roman" w:eastAsia="宋体" w:hAnsi="Times New Roman"/>
          <w:i/>
          <w:szCs w:val="20"/>
          <w:lang w:eastAsia="zh-CN"/>
        </w:rPr>
        <w:t>ing</w:t>
      </w:r>
      <w:r>
        <w:rPr>
          <w:rFonts w:ascii="Times New Roman" w:eastAsia="宋体" w:hAnsi="Times New Roman" w:hint="eastAsia"/>
          <w:i/>
          <w:szCs w:val="20"/>
          <w:lang w:eastAsia="zh-CN"/>
        </w:rPr>
        <w:t xml:space="preserve"> number of measured intra-frequency cells should be supported for NR </w:t>
      </w:r>
      <w:proofErr w:type="spellStart"/>
      <w:r>
        <w:rPr>
          <w:rFonts w:ascii="Times New Roman" w:eastAsia="宋体" w:hAnsi="Times New Roman" w:hint="eastAsia"/>
          <w:i/>
          <w:szCs w:val="20"/>
          <w:lang w:eastAsia="zh-CN"/>
        </w:rPr>
        <w:t>UE</w:t>
      </w:r>
      <w:proofErr w:type="spellEnd"/>
      <w:r>
        <w:rPr>
          <w:rFonts w:ascii="Times New Roman" w:eastAsia="宋体" w:hAnsi="Times New Roman" w:hint="eastAsia"/>
          <w:i/>
          <w:szCs w:val="20"/>
          <w:lang w:eastAsia="zh-CN"/>
        </w:rPr>
        <w:t xml:space="preserve"> power saving. </w:t>
      </w:r>
    </w:p>
    <w:p w14:paraId="64283B18" w14:textId="77777777" w:rsidR="000418E7" w:rsidRDefault="000418E7" w:rsidP="000418E7">
      <w:pPr>
        <w:pStyle w:val="a0"/>
        <w:numPr>
          <w:ilvl w:val="0"/>
          <w:numId w:val="14"/>
        </w:numPr>
        <w:rPr>
          <w:rFonts w:ascii="Times New Roman" w:eastAsia="宋体" w:hAnsi="Times New Roman"/>
          <w:i/>
          <w:szCs w:val="20"/>
          <w:lang w:eastAsia="zh-CN"/>
        </w:rPr>
      </w:pPr>
      <w:r>
        <w:rPr>
          <w:rFonts w:ascii="Times New Roman" w:eastAsia="宋体" w:hAnsi="Times New Roman"/>
          <w:i/>
          <w:szCs w:val="20"/>
          <w:lang w:eastAsia="zh-CN"/>
        </w:rPr>
        <w:t xml:space="preserve">Additional threshold(e.g., </w:t>
      </w:r>
      <w:proofErr w:type="spellStart"/>
      <w:r>
        <w:rPr>
          <w:rFonts w:ascii="Times New Roman" w:eastAsia="宋体" w:hAnsi="Times New Roman"/>
          <w:i/>
          <w:szCs w:val="20"/>
          <w:lang w:eastAsia="zh-CN"/>
        </w:rPr>
        <w:t>RSRP</w:t>
      </w:r>
      <w:proofErr w:type="spellEnd"/>
      <w:r>
        <w:rPr>
          <w:rFonts w:ascii="Times New Roman" w:eastAsia="宋体" w:hAnsi="Times New Roman"/>
          <w:i/>
          <w:szCs w:val="20"/>
          <w:lang w:eastAsia="zh-CN"/>
        </w:rPr>
        <w:t>) can be considered to reduce the number of intra-frequency measurements</w:t>
      </w:r>
      <w:r w:rsidRPr="00D24A2B">
        <w:rPr>
          <w:rFonts w:ascii="Times New Roman" w:eastAsia="宋体" w:hAnsi="Times New Roman"/>
          <w:i/>
          <w:szCs w:val="20"/>
          <w:lang w:eastAsia="zh-CN"/>
        </w:rPr>
        <w:t xml:space="preserve"> </w:t>
      </w:r>
      <w:r>
        <w:rPr>
          <w:rFonts w:ascii="Times New Roman" w:eastAsia="宋体" w:hAnsi="Times New Roman"/>
          <w:i/>
          <w:szCs w:val="20"/>
          <w:lang w:eastAsia="zh-CN"/>
        </w:rPr>
        <w:t xml:space="preserve">based on S-measures enhancement. </w:t>
      </w:r>
    </w:p>
    <w:p w14:paraId="5FC7488E" w14:textId="67F245AC" w:rsidR="00005B57" w:rsidRPr="00005B57" w:rsidRDefault="00005B57" w:rsidP="00367EF3">
      <w:pPr>
        <w:pStyle w:val="a0"/>
        <w:rPr>
          <w:rFonts w:ascii="Times New Roman" w:eastAsia="宋体" w:hAnsi="Times New Roman"/>
          <w:lang w:eastAsia="zh-CN"/>
        </w:rPr>
      </w:pPr>
    </w:p>
    <w:p w14:paraId="12630ECB" w14:textId="3D9477F7" w:rsidR="006C37D5" w:rsidRDefault="006C37D5" w:rsidP="00460D2F">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460D2F">
        <w:rPr>
          <w:rFonts w:cs="Times New Roman"/>
          <w:b w:val="0"/>
          <w:bCs w:val="0"/>
          <w:kern w:val="0"/>
          <w:sz w:val="36"/>
          <w:szCs w:val="20"/>
          <w:lang w:val="en-GB"/>
        </w:rPr>
        <w:t>Additional resources</w:t>
      </w:r>
      <w:r w:rsidR="000418E7">
        <w:rPr>
          <w:rFonts w:cs="Times New Roman"/>
          <w:b w:val="0"/>
          <w:bCs w:val="0"/>
          <w:kern w:val="0"/>
          <w:sz w:val="36"/>
          <w:szCs w:val="20"/>
          <w:lang w:val="en-GB"/>
        </w:rPr>
        <w:t xml:space="preserve"> for </w:t>
      </w:r>
      <w:proofErr w:type="spellStart"/>
      <w:r w:rsidR="000418E7">
        <w:rPr>
          <w:rFonts w:cs="Times New Roman"/>
          <w:b w:val="0"/>
          <w:bCs w:val="0"/>
          <w:kern w:val="0"/>
          <w:sz w:val="36"/>
          <w:szCs w:val="20"/>
          <w:lang w:val="en-GB"/>
        </w:rPr>
        <w:t>RRM</w:t>
      </w:r>
      <w:proofErr w:type="spellEnd"/>
    </w:p>
    <w:p w14:paraId="3E7B2F59" w14:textId="2BCBB33C" w:rsidR="00475B2E" w:rsidRPr="00182AB0" w:rsidRDefault="00475B2E" w:rsidP="00475B2E">
      <w:pPr>
        <w:pStyle w:val="a0"/>
        <w:rPr>
          <w:rFonts w:ascii="Times New Roman" w:eastAsia="宋体" w:hAnsi="Times New Roman"/>
          <w:i/>
          <w:szCs w:val="20"/>
          <w:lang w:eastAsia="zh-CN"/>
        </w:rPr>
      </w:pPr>
      <w:r>
        <w:rPr>
          <w:rFonts w:ascii="Times New Roman" w:eastAsia="宋体" w:hAnsi="Times New Roman"/>
          <w:szCs w:val="20"/>
          <w:lang w:eastAsia="zh-CN"/>
        </w:rPr>
        <w:t>In order to maintain the same measurement accuracy with less measurement samples or larger measurement period, additional measurement RS, e.g. CSI-RS, can be introduced for UE in idle state.</w:t>
      </w:r>
      <w:r>
        <w:rPr>
          <w:rFonts w:ascii="Times New Roman" w:eastAsia="宋体" w:hAnsi="Times New Roman" w:hint="eastAsia"/>
          <w:szCs w:val="20"/>
          <w:lang w:eastAsia="zh-CN"/>
        </w:rPr>
        <w:t xml:space="preserve"> </w:t>
      </w:r>
      <w:r>
        <w:rPr>
          <w:rFonts w:ascii="Times New Roman" w:eastAsia="宋体" w:hAnsi="Times New Roman"/>
          <w:szCs w:val="20"/>
          <w:lang w:eastAsia="zh-CN"/>
        </w:rPr>
        <w:t xml:space="preserve">To evaluate the accuracy of measurement based on SSB and CSI-RS, simulation has been taken. Both layer 1 RSRP and layer 3 </w:t>
      </w:r>
      <w:r>
        <w:rPr>
          <w:rFonts w:ascii="Times New Roman" w:eastAsia="宋体" w:hAnsi="Times New Roman" w:hint="eastAsia"/>
          <w:szCs w:val="20"/>
          <w:lang w:eastAsia="zh-CN"/>
        </w:rPr>
        <w:t xml:space="preserve">filtered </w:t>
      </w:r>
      <w:r>
        <w:rPr>
          <w:rFonts w:ascii="Times New Roman" w:eastAsia="宋体" w:hAnsi="Times New Roman"/>
          <w:szCs w:val="20"/>
          <w:lang w:eastAsia="zh-CN"/>
        </w:rPr>
        <w:t xml:space="preserve">RSRP are evaluated under </w:t>
      </w:r>
      <w:r>
        <w:rPr>
          <w:rFonts w:ascii="Times New Roman" w:eastAsia="宋体" w:hAnsi="Times New Roman" w:hint="eastAsia"/>
          <w:szCs w:val="20"/>
          <w:lang w:eastAsia="zh-CN"/>
        </w:rPr>
        <w:t xml:space="preserve">3km/h and 30km/h mobility speed. </w:t>
      </w:r>
    </w:p>
    <w:p w14:paraId="16D4371C" w14:textId="58120BC2" w:rsidR="00475B2E" w:rsidRDefault="00475B2E" w:rsidP="00475B2E">
      <w:pPr>
        <w:pStyle w:val="a0"/>
        <w:rPr>
          <w:rFonts w:ascii="Times New Roman" w:eastAsia="宋体" w:hAnsi="Times New Roman"/>
          <w:szCs w:val="20"/>
          <w:lang w:eastAsia="zh-CN"/>
        </w:rPr>
      </w:pPr>
      <w:r>
        <w:rPr>
          <w:rFonts w:ascii="Times New Roman" w:eastAsia="宋体" w:hAnsi="Times New Roman"/>
          <w:szCs w:val="20"/>
          <w:lang w:eastAsia="zh-CN"/>
        </w:rPr>
        <w:t xml:space="preserve">According to the simulation results in Figure </w:t>
      </w:r>
      <w:r>
        <w:rPr>
          <w:rFonts w:ascii="Times New Roman" w:eastAsia="宋体" w:hAnsi="Times New Roman" w:hint="eastAsia"/>
          <w:szCs w:val="20"/>
          <w:lang w:eastAsia="zh-CN"/>
        </w:rPr>
        <w:t xml:space="preserve">2 </w:t>
      </w:r>
      <w:r>
        <w:rPr>
          <w:rFonts w:ascii="Times New Roman" w:eastAsia="宋体" w:hAnsi="Times New Roman"/>
          <w:szCs w:val="20"/>
          <w:lang w:eastAsia="zh-CN"/>
        </w:rPr>
        <w:t>and Figure</w:t>
      </w:r>
      <w:r>
        <w:rPr>
          <w:rFonts w:ascii="Times New Roman" w:eastAsia="宋体" w:hAnsi="Times New Roman" w:hint="eastAsia"/>
          <w:szCs w:val="20"/>
          <w:lang w:eastAsia="zh-CN"/>
        </w:rPr>
        <w:t xml:space="preserve"> 3</w:t>
      </w:r>
      <w:r>
        <w:rPr>
          <w:rFonts w:ascii="Times New Roman" w:eastAsia="宋体" w:hAnsi="Times New Roman"/>
          <w:szCs w:val="20"/>
          <w:lang w:eastAsia="zh-CN"/>
        </w:rPr>
        <w:t xml:space="preserve"> from</w:t>
      </w:r>
      <w:r w:rsidR="00F4787C">
        <w:rPr>
          <w:rFonts w:ascii="Times New Roman" w:eastAsia="宋体" w:hAnsi="Times New Roman"/>
          <w:szCs w:val="20"/>
          <w:lang w:eastAsia="zh-CN"/>
        </w:rPr>
        <w:fldChar w:fldCharType="begin"/>
      </w:r>
      <w:r w:rsidR="00F4787C">
        <w:rPr>
          <w:rFonts w:ascii="Times New Roman" w:eastAsia="宋体" w:hAnsi="Times New Roman"/>
          <w:szCs w:val="20"/>
          <w:lang w:eastAsia="zh-CN"/>
        </w:rPr>
        <w:instrText xml:space="preserve"> REF _Ref4957717 \r \h </w:instrText>
      </w:r>
      <w:r w:rsidR="00F4787C">
        <w:rPr>
          <w:rFonts w:ascii="Times New Roman" w:eastAsia="宋体" w:hAnsi="Times New Roman"/>
          <w:szCs w:val="20"/>
          <w:lang w:eastAsia="zh-CN"/>
        </w:rPr>
      </w:r>
      <w:r w:rsidR="00F4787C">
        <w:rPr>
          <w:rFonts w:ascii="Times New Roman" w:eastAsia="宋体" w:hAnsi="Times New Roman"/>
          <w:szCs w:val="20"/>
          <w:lang w:eastAsia="zh-CN"/>
        </w:rPr>
        <w:fldChar w:fldCharType="separate"/>
      </w:r>
      <w:r w:rsidR="00F4787C">
        <w:rPr>
          <w:rFonts w:ascii="Times New Roman" w:eastAsia="宋体" w:hAnsi="Times New Roman"/>
          <w:szCs w:val="20"/>
          <w:lang w:eastAsia="zh-CN"/>
        </w:rPr>
        <w:t>[4]</w:t>
      </w:r>
      <w:r w:rsidR="00F4787C">
        <w:rPr>
          <w:rFonts w:ascii="Times New Roman" w:eastAsia="宋体" w:hAnsi="Times New Roman"/>
          <w:szCs w:val="20"/>
          <w:lang w:eastAsia="zh-CN"/>
        </w:rPr>
        <w:fldChar w:fldCharType="end"/>
      </w:r>
      <w:r>
        <w:rPr>
          <w:rFonts w:ascii="Times New Roman" w:eastAsia="宋体" w:hAnsi="Times New Roman"/>
          <w:szCs w:val="20"/>
          <w:lang w:eastAsia="zh-CN"/>
        </w:rPr>
        <w:t>, the measurement accuracy of CSI-RS-RSRP with 1 sample</w:t>
      </w:r>
      <w:r>
        <w:rPr>
          <w:rFonts w:ascii="Times New Roman" w:eastAsia="宋体" w:hAnsi="Times New Roman" w:hint="eastAsia"/>
          <w:szCs w:val="20"/>
          <w:lang w:eastAsia="zh-CN"/>
        </w:rPr>
        <w:t xml:space="preserve"> </w:t>
      </w:r>
      <w:r>
        <w:rPr>
          <w:rFonts w:ascii="Times New Roman" w:eastAsia="宋体" w:hAnsi="Times New Roman"/>
          <w:szCs w:val="20"/>
          <w:lang w:eastAsia="zh-CN"/>
        </w:rPr>
        <w:t>outperforms</w:t>
      </w:r>
      <w:r>
        <w:rPr>
          <w:rFonts w:ascii="Times New Roman" w:eastAsia="宋体" w:hAnsi="Times New Roman" w:hint="eastAsia"/>
          <w:szCs w:val="20"/>
          <w:lang w:eastAsia="zh-CN"/>
        </w:rPr>
        <w:t xml:space="preserve"> </w:t>
      </w:r>
      <w:r>
        <w:rPr>
          <w:rFonts w:ascii="Times New Roman" w:eastAsia="宋体" w:hAnsi="Times New Roman"/>
          <w:szCs w:val="20"/>
          <w:lang w:eastAsia="zh-CN"/>
        </w:rPr>
        <w:t xml:space="preserve">SSB-RSRP with 2 samples </w:t>
      </w:r>
      <w:r>
        <w:rPr>
          <w:rFonts w:ascii="Times New Roman" w:eastAsia="宋体" w:hAnsi="Times New Roman" w:hint="eastAsia"/>
          <w:szCs w:val="20"/>
          <w:lang w:eastAsia="zh-CN"/>
        </w:rPr>
        <w:t xml:space="preserve">per measurement period, which means UE power consumption can be reduced by </w:t>
      </w:r>
      <w:r>
        <w:rPr>
          <w:rFonts w:ascii="Times New Roman" w:eastAsia="宋体" w:hAnsi="Times New Roman"/>
          <w:szCs w:val="20"/>
          <w:lang w:eastAsia="zh-CN"/>
        </w:rPr>
        <w:t>performing</w:t>
      </w:r>
      <w:r>
        <w:rPr>
          <w:rFonts w:ascii="Times New Roman" w:eastAsia="宋体" w:hAnsi="Times New Roman" w:hint="eastAsia"/>
          <w:szCs w:val="20"/>
          <w:lang w:eastAsia="zh-CN"/>
        </w:rPr>
        <w:t xml:space="preserve"> CSI-RS based measurement</w:t>
      </w:r>
      <w:r>
        <w:rPr>
          <w:rFonts w:ascii="Times New Roman" w:eastAsia="宋体" w:hAnsi="Times New Roman"/>
          <w:szCs w:val="20"/>
          <w:lang w:eastAsia="zh-CN"/>
        </w:rPr>
        <w:t xml:space="preserve"> with only one measurement sample per DRX cycle</w:t>
      </w:r>
      <w:r>
        <w:rPr>
          <w:rFonts w:ascii="Times New Roman" w:eastAsia="宋体" w:hAnsi="Times New Roman" w:hint="eastAsia"/>
          <w:szCs w:val="20"/>
          <w:lang w:eastAsia="zh-CN"/>
        </w:rPr>
        <w:t xml:space="preserve"> without </w:t>
      </w:r>
      <w:r>
        <w:rPr>
          <w:rFonts w:ascii="Times New Roman" w:eastAsia="宋体" w:hAnsi="Times New Roman"/>
          <w:szCs w:val="20"/>
          <w:lang w:eastAsia="zh-CN"/>
        </w:rPr>
        <w:t>sacrificing</w:t>
      </w:r>
      <w:r>
        <w:rPr>
          <w:rFonts w:ascii="Times New Roman" w:eastAsia="宋体" w:hAnsi="Times New Roman" w:hint="eastAsia"/>
          <w:szCs w:val="20"/>
          <w:lang w:eastAsia="zh-CN"/>
        </w:rPr>
        <w:t xml:space="preserve"> </w:t>
      </w:r>
      <w:r>
        <w:rPr>
          <w:rFonts w:ascii="Times New Roman" w:eastAsia="宋体" w:hAnsi="Times New Roman"/>
          <w:szCs w:val="20"/>
          <w:lang w:eastAsia="zh-CN"/>
        </w:rPr>
        <w:t>measurement accuracy,</w:t>
      </w:r>
      <w:r>
        <w:rPr>
          <w:rFonts w:ascii="Times New Roman" w:eastAsia="宋体" w:hAnsi="Times New Roman" w:hint="eastAsia"/>
          <w:szCs w:val="20"/>
          <w:lang w:eastAsia="zh-CN"/>
        </w:rPr>
        <w:t xml:space="preserve"> compared with 2 </w:t>
      </w:r>
      <w:r>
        <w:rPr>
          <w:rFonts w:ascii="Times New Roman" w:eastAsia="宋体" w:hAnsi="Times New Roman"/>
          <w:szCs w:val="20"/>
          <w:lang w:eastAsia="zh-CN"/>
        </w:rPr>
        <w:t xml:space="preserve">SSB based </w:t>
      </w:r>
      <w:r>
        <w:rPr>
          <w:rFonts w:ascii="Times New Roman" w:eastAsia="宋体" w:hAnsi="Times New Roman" w:hint="eastAsia"/>
          <w:szCs w:val="20"/>
          <w:lang w:eastAsia="zh-CN"/>
        </w:rPr>
        <w:t>measurement samples per DRX cycle.</w:t>
      </w:r>
      <w:r>
        <w:rPr>
          <w:rFonts w:ascii="Times New Roman" w:eastAsia="宋体" w:hAnsi="Times New Roman"/>
          <w:szCs w:val="20"/>
          <w:lang w:eastAsia="zh-CN"/>
        </w:rPr>
        <w:t xml:space="preserve"> </w:t>
      </w:r>
    </w:p>
    <w:p w14:paraId="6652F57A" w14:textId="75E6BFD4" w:rsidR="00475B2E" w:rsidRPr="00977A72" w:rsidRDefault="00CD7415" w:rsidP="00475B2E">
      <w:pPr>
        <w:pStyle w:val="a0"/>
        <w:rPr>
          <w:rFonts w:ascii="Times New Roman" w:eastAsia="宋体" w:hAnsi="Times New Roman"/>
          <w:szCs w:val="20"/>
          <w:lang w:eastAsia="zh-CN"/>
        </w:rPr>
      </w:pPr>
      <w:r>
        <w:rPr>
          <w:rFonts w:ascii="Times New Roman" w:eastAsia="宋体" w:hAnsi="Times New Roman"/>
          <w:szCs w:val="20"/>
          <w:lang w:eastAsia="zh-CN"/>
        </w:rPr>
        <w:t>Moreover</w:t>
      </w:r>
      <w:r w:rsidR="00475B2E">
        <w:rPr>
          <w:rFonts w:ascii="Times New Roman" w:eastAsia="宋体" w:hAnsi="Times New Roman" w:hint="eastAsia"/>
          <w:szCs w:val="20"/>
          <w:lang w:eastAsia="zh-CN"/>
        </w:rPr>
        <w:t>, the reduced number of measurement sample</w:t>
      </w:r>
      <w:r w:rsidR="00475B2E">
        <w:rPr>
          <w:rFonts w:ascii="Times New Roman" w:eastAsia="宋体" w:hAnsi="Times New Roman"/>
          <w:szCs w:val="20"/>
          <w:lang w:eastAsia="zh-CN"/>
        </w:rPr>
        <w:t>s</w:t>
      </w:r>
      <w:r w:rsidR="00475B2E">
        <w:rPr>
          <w:rFonts w:ascii="Times New Roman" w:eastAsia="宋体" w:hAnsi="Times New Roman" w:hint="eastAsia"/>
          <w:szCs w:val="20"/>
          <w:lang w:eastAsia="zh-CN"/>
        </w:rPr>
        <w:t xml:space="preserve"> can also be </w:t>
      </w:r>
      <w:r w:rsidR="00475B2E">
        <w:rPr>
          <w:rFonts w:ascii="Times New Roman" w:eastAsia="宋体" w:hAnsi="Times New Roman"/>
          <w:szCs w:val="20"/>
          <w:lang w:eastAsia="zh-CN"/>
        </w:rPr>
        <w:t>regarded</w:t>
      </w:r>
      <w:r w:rsidR="00475B2E">
        <w:rPr>
          <w:rFonts w:ascii="Times New Roman" w:eastAsia="宋体" w:hAnsi="Times New Roman" w:hint="eastAsia"/>
          <w:szCs w:val="20"/>
          <w:lang w:eastAsia="zh-CN"/>
        </w:rPr>
        <w:t xml:space="preserve"> as </w:t>
      </w:r>
      <w:r w:rsidR="00475B2E">
        <w:rPr>
          <w:rFonts w:ascii="Times New Roman" w:eastAsia="宋体" w:hAnsi="Times New Roman"/>
          <w:szCs w:val="20"/>
          <w:lang w:eastAsia="zh-CN"/>
        </w:rPr>
        <w:t>extended</w:t>
      </w:r>
      <w:r w:rsidR="00475B2E">
        <w:rPr>
          <w:rFonts w:ascii="Times New Roman" w:eastAsia="宋体" w:hAnsi="Times New Roman" w:hint="eastAsia"/>
          <w:szCs w:val="20"/>
          <w:lang w:eastAsia="zh-CN"/>
        </w:rPr>
        <w:t xml:space="preserve"> </w:t>
      </w:r>
      <w:r w:rsidR="00475B2E">
        <w:rPr>
          <w:rFonts w:ascii="Times New Roman" w:eastAsia="宋体" w:hAnsi="Times New Roman"/>
          <w:szCs w:val="20"/>
          <w:lang w:eastAsia="zh-CN"/>
        </w:rPr>
        <w:t>measurement</w:t>
      </w:r>
      <w:r w:rsidR="00475B2E">
        <w:rPr>
          <w:rFonts w:ascii="Times New Roman" w:eastAsia="宋体" w:hAnsi="Times New Roman" w:hint="eastAsia"/>
          <w:szCs w:val="20"/>
          <w:lang w:eastAsia="zh-CN"/>
        </w:rPr>
        <w:t xml:space="preserve"> </w:t>
      </w:r>
      <w:r w:rsidR="00475B2E">
        <w:rPr>
          <w:rFonts w:ascii="Times New Roman" w:eastAsia="宋体" w:hAnsi="Times New Roman"/>
          <w:szCs w:val="20"/>
          <w:lang w:eastAsia="zh-CN"/>
        </w:rPr>
        <w:t xml:space="preserve">periodicity. </w:t>
      </w:r>
      <w:r>
        <w:rPr>
          <w:rFonts w:ascii="Times New Roman" w:eastAsia="宋体" w:hAnsi="Times New Roman"/>
          <w:szCs w:val="20"/>
          <w:lang w:eastAsia="zh-CN"/>
        </w:rPr>
        <w:t>T</w:t>
      </w:r>
      <w:r w:rsidR="00475B2E">
        <w:rPr>
          <w:rFonts w:ascii="Times New Roman" w:eastAsia="宋体" w:hAnsi="Times New Roman"/>
          <w:szCs w:val="20"/>
          <w:lang w:eastAsia="zh-CN"/>
        </w:rPr>
        <w:t>he measurement periodicity can also be extended without significant measurement accuracy loss after layer 3 filter if CSI-RS is introduced</w:t>
      </w:r>
      <w:r>
        <w:rPr>
          <w:rFonts w:ascii="Times New Roman" w:eastAsia="宋体" w:hAnsi="Times New Roman"/>
          <w:szCs w:val="20"/>
          <w:lang w:eastAsia="zh-CN"/>
        </w:rPr>
        <w:t xml:space="preserve"> according</w:t>
      </w:r>
      <w:r>
        <w:rPr>
          <w:rFonts w:ascii="Times New Roman" w:eastAsia="宋体" w:hAnsi="Times New Roman" w:hint="eastAsia"/>
          <w:szCs w:val="20"/>
          <w:lang w:eastAsia="zh-CN"/>
        </w:rPr>
        <w:t xml:space="preserve"> to </w:t>
      </w:r>
      <w:r>
        <w:rPr>
          <w:rFonts w:ascii="Times New Roman" w:eastAsia="宋体" w:hAnsi="Times New Roman"/>
          <w:szCs w:val="20"/>
          <w:lang w:eastAsia="zh-CN"/>
        </w:rPr>
        <w:t>Figure 3(2) in</w:t>
      </w:r>
      <w:r w:rsidR="00F4787C">
        <w:rPr>
          <w:rFonts w:ascii="Times New Roman" w:eastAsia="宋体" w:hAnsi="Times New Roman"/>
          <w:szCs w:val="20"/>
          <w:lang w:eastAsia="zh-CN"/>
        </w:rPr>
        <w:fldChar w:fldCharType="begin"/>
      </w:r>
      <w:r w:rsidR="00F4787C">
        <w:rPr>
          <w:rFonts w:ascii="Times New Roman" w:eastAsia="宋体" w:hAnsi="Times New Roman"/>
          <w:szCs w:val="20"/>
          <w:lang w:eastAsia="zh-CN"/>
        </w:rPr>
        <w:instrText xml:space="preserve"> REF _Ref4957717 \r \h </w:instrText>
      </w:r>
      <w:r w:rsidR="00F4787C">
        <w:rPr>
          <w:rFonts w:ascii="Times New Roman" w:eastAsia="宋体" w:hAnsi="Times New Roman"/>
          <w:szCs w:val="20"/>
          <w:lang w:eastAsia="zh-CN"/>
        </w:rPr>
      </w:r>
      <w:r w:rsidR="00F4787C">
        <w:rPr>
          <w:rFonts w:ascii="Times New Roman" w:eastAsia="宋体" w:hAnsi="Times New Roman"/>
          <w:szCs w:val="20"/>
          <w:lang w:eastAsia="zh-CN"/>
        </w:rPr>
        <w:fldChar w:fldCharType="separate"/>
      </w:r>
      <w:r w:rsidR="00F4787C">
        <w:rPr>
          <w:rFonts w:ascii="Times New Roman" w:eastAsia="宋体" w:hAnsi="Times New Roman"/>
          <w:szCs w:val="20"/>
          <w:lang w:eastAsia="zh-CN"/>
        </w:rPr>
        <w:t>[4]</w:t>
      </w:r>
      <w:r w:rsidR="00F4787C">
        <w:rPr>
          <w:rFonts w:ascii="Times New Roman" w:eastAsia="宋体" w:hAnsi="Times New Roman"/>
          <w:szCs w:val="20"/>
          <w:lang w:eastAsia="zh-CN"/>
        </w:rPr>
        <w:fldChar w:fldCharType="end"/>
      </w:r>
      <w:r w:rsidR="00475B2E">
        <w:rPr>
          <w:rFonts w:ascii="Times New Roman" w:eastAsia="宋体" w:hAnsi="Times New Roman"/>
          <w:szCs w:val="20"/>
          <w:lang w:eastAsia="zh-CN"/>
        </w:rPr>
        <w:t>.</w:t>
      </w:r>
    </w:p>
    <w:p w14:paraId="17A02E07" w14:textId="305A2778" w:rsidR="00475B2E" w:rsidRDefault="00475B2E" w:rsidP="00475B2E">
      <w:pPr>
        <w:pStyle w:val="a0"/>
        <w:rPr>
          <w:rFonts w:ascii="Times New Roman" w:eastAsia="宋体" w:hAnsi="Times New Roman"/>
          <w:szCs w:val="20"/>
          <w:lang w:eastAsia="zh-CN"/>
        </w:rPr>
      </w:pPr>
      <w:r>
        <w:rPr>
          <w:rFonts w:ascii="Times New Roman" w:eastAsia="宋体" w:hAnsi="Times New Roman" w:hint="eastAsia"/>
          <w:szCs w:val="20"/>
          <w:lang w:eastAsia="zh-CN"/>
        </w:rPr>
        <w:t>In this simulation, 0dB SNR is considered. I</w:t>
      </w:r>
      <w:r>
        <w:rPr>
          <w:rFonts w:ascii="Times New Roman" w:eastAsia="宋体" w:hAnsi="Times New Roman"/>
          <w:szCs w:val="20"/>
          <w:lang w:eastAsia="zh-CN"/>
        </w:rPr>
        <w:t xml:space="preserve">n scenarios with </w:t>
      </w:r>
      <w:r>
        <w:rPr>
          <w:rFonts w:ascii="Times New Roman" w:eastAsia="宋体" w:hAnsi="Times New Roman" w:hint="eastAsia"/>
          <w:szCs w:val="20"/>
          <w:lang w:eastAsia="zh-CN"/>
        </w:rPr>
        <w:t xml:space="preserve">high SNR, it can be expected that </w:t>
      </w:r>
      <w:r>
        <w:rPr>
          <w:rFonts w:ascii="Times New Roman" w:eastAsia="宋体" w:hAnsi="Times New Roman"/>
          <w:szCs w:val="20"/>
          <w:lang w:eastAsia="zh-CN"/>
        </w:rPr>
        <w:t xml:space="preserve">measurement accuracy can be easily satisfied based on one measurement sample per measurement period, </w:t>
      </w:r>
      <w:r>
        <w:rPr>
          <w:rFonts w:ascii="Times New Roman" w:eastAsia="宋体" w:hAnsi="Times New Roman" w:hint="eastAsia"/>
          <w:szCs w:val="20"/>
          <w:lang w:eastAsia="zh-CN"/>
        </w:rPr>
        <w:t xml:space="preserve">regardless SSB based or CSI-RS based. </w:t>
      </w:r>
      <w:r>
        <w:rPr>
          <w:rFonts w:ascii="Times New Roman" w:eastAsia="宋体" w:hAnsi="Times New Roman"/>
          <w:szCs w:val="20"/>
          <w:lang w:eastAsia="zh-CN"/>
        </w:rPr>
        <w:t>This</w:t>
      </w:r>
      <w:r>
        <w:rPr>
          <w:rFonts w:ascii="Times New Roman" w:eastAsia="宋体" w:hAnsi="Times New Roman" w:hint="eastAsia"/>
          <w:szCs w:val="20"/>
          <w:lang w:eastAsia="zh-CN"/>
        </w:rPr>
        <w:t xml:space="preserve"> means </w:t>
      </w:r>
      <w:r>
        <w:rPr>
          <w:rFonts w:ascii="Times New Roman" w:eastAsia="宋体" w:hAnsi="Times New Roman"/>
          <w:szCs w:val="20"/>
          <w:lang w:eastAsia="zh-CN"/>
        </w:rPr>
        <w:t xml:space="preserve">UE can select and use </w:t>
      </w:r>
      <w:r>
        <w:rPr>
          <w:rFonts w:ascii="Times New Roman" w:eastAsia="宋体" w:hAnsi="Times New Roman" w:hint="eastAsia"/>
          <w:szCs w:val="20"/>
          <w:lang w:eastAsia="zh-CN"/>
        </w:rPr>
        <w:t xml:space="preserve">either </w:t>
      </w:r>
      <w:r>
        <w:rPr>
          <w:rFonts w:ascii="Times New Roman" w:eastAsia="宋体" w:hAnsi="Times New Roman"/>
          <w:szCs w:val="20"/>
          <w:lang w:eastAsia="zh-CN"/>
        </w:rPr>
        <w:t>SSB or CSI-RS</w:t>
      </w:r>
      <w:r>
        <w:rPr>
          <w:rFonts w:ascii="Times New Roman" w:eastAsia="宋体" w:hAnsi="Times New Roman" w:hint="eastAsia"/>
          <w:szCs w:val="20"/>
          <w:lang w:eastAsia="zh-CN"/>
        </w:rPr>
        <w:t xml:space="preserve"> </w:t>
      </w:r>
      <w:r>
        <w:rPr>
          <w:rFonts w:ascii="Times New Roman" w:eastAsia="宋体" w:hAnsi="Times New Roman"/>
          <w:szCs w:val="20"/>
          <w:lang w:eastAsia="zh-CN"/>
        </w:rPr>
        <w:t>which</w:t>
      </w:r>
      <w:r>
        <w:rPr>
          <w:rFonts w:ascii="Times New Roman" w:eastAsia="宋体" w:hAnsi="Times New Roman" w:hint="eastAsia"/>
          <w:szCs w:val="20"/>
          <w:lang w:eastAsia="zh-CN"/>
        </w:rPr>
        <w:t xml:space="preserve"> is closer to paging occasion</w:t>
      </w:r>
      <w:r>
        <w:rPr>
          <w:rFonts w:ascii="Times New Roman" w:eastAsia="宋体" w:hAnsi="Times New Roman"/>
          <w:szCs w:val="20"/>
          <w:lang w:eastAsia="zh-CN"/>
        </w:rPr>
        <w:t>,</w:t>
      </w:r>
      <w:r>
        <w:rPr>
          <w:rFonts w:ascii="Times New Roman" w:eastAsia="宋体" w:hAnsi="Times New Roman" w:hint="eastAsia"/>
          <w:szCs w:val="20"/>
          <w:lang w:eastAsia="zh-CN"/>
        </w:rPr>
        <w:t xml:space="preserve"> </w:t>
      </w:r>
      <w:r>
        <w:rPr>
          <w:rFonts w:ascii="Times New Roman" w:eastAsia="宋体" w:hAnsi="Times New Roman"/>
          <w:szCs w:val="20"/>
          <w:lang w:eastAsia="zh-CN"/>
        </w:rPr>
        <w:t>as the measurement RS to reduce the wake-up duration</w:t>
      </w:r>
      <w:r>
        <w:rPr>
          <w:rFonts w:ascii="Times New Roman" w:eastAsia="宋体" w:hAnsi="Times New Roman" w:hint="eastAsia"/>
          <w:szCs w:val="20"/>
          <w:lang w:eastAsia="zh-CN"/>
        </w:rPr>
        <w:t>. A</w:t>
      </w:r>
      <w:r>
        <w:rPr>
          <w:rFonts w:ascii="Times New Roman" w:eastAsia="宋体" w:hAnsi="Times New Roman"/>
          <w:szCs w:val="20"/>
          <w:lang w:eastAsia="zh-CN"/>
        </w:rPr>
        <w:t xml:space="preserve">s illustrated in Figure </w:t>
      </w:r>
      <w:r w:rsidR="00F4787C">
        <w:rPr>
          <w:rFonts w:ascii="Times New Roman" w:eastAsia="宋体" w:hAnsi="Times New Roman"/>
          <w:szCs w:val="20"/>
          <w:lang w:eastAsia="zh-CN"/>
        </w:rPr>
        <w:t>5</w:t>
      </w:r>
      <w:r>
        <w:rPr>
          <w:rFonts w:ascii="Times New Roman" w:eastAsia="宋体" w:hAnsi="Times New Roman" w:hint="eastAsia"/>
          <w:szCs w:val="20"/>
          <w:lang w:eastAsia="zh-CN"/>
        </w:rPr>
        <w:t xml:space="preserve">, </w:t>
      </w:r>
      <w:proofErr w:type="spellStart"/>
      <w:r>
        <w:rPr>
          <w:rFonts w:ascii="Times New Roman" w:eastAsia="宋体" w:hAnsi="Times New Roman" w:hint="eastAsia"/>
          <w:szCs w:val="20"/>
          <w:lang w:eastAsia="zh-CN"/>
        </w:rPr>
        <w:t>UE</w:t>
      </w:r>
      <w:proofErr w:type="spellEnd"/>
      <w:r>
        <w:rPr>
          <w:rFonts w:ascii="Times New Roman" w:eastAsia="宋体" w:hAnsi="Times New Roman" w:hint="eastAsia"/>
          <w:szCs w:val="20"/>
          <w:lang w:eastAsia="zh-CN"/>
        </w:rPr>
        <w:t xml:space="preserve"> can </w:t>
      </w:r>
      <w:r>
        <w:rPr>
          <w:rFonts w:ascii="Times New Roman" w:eastAsia="宋体" w:hAnsi="Times New Roman"/>
          <w:szCs w:val="20"/>
          <w:lang w:eastAsia="zh-CN"/>
        </w:rPr>
        <w:t>choose</w:t>
      </w:r>
      <w:r>
        <w:rPr>
          <w:rFonts w:ascii="Times New Roman" w:eastAsia="宋体" w:hAnsi="Times New Roman" w:hint="eastAsia"/>
          <w:szCs w:val="20"/>
          <w:lang w:eastAsia="zh-CN"/>
        </w:rPr>
        <w:t xml:space="preserve"> the CSI-RS resource before paging </w:t>
      </w:r>
      <w:r>
        <w:rPr>
          <w:rFonts w:ascii="Times New Roman" w:eastAsia="宋体" w:hAnsi="Times New Roman"/>
          <w:szCs w:val="20"/>
          <w:lang w:eastAsia="zh-CN"/>
        </w:rPr>
        <w:t>occasion</w:t>
      </w:r>
      <w:r>
        <w:rPr>
          <w:rFonts w:ascii="Times New Roman" w:eastAsia="宋体" w:hAnsi="Times New Roman" w:hint="eastAsia"/>
          <w:szCs w:val="20"/>
          <w:lang w:eastAsia="zh-CN"/>
        </w:rPr>
        <w:t xml:space="preserve"> for RRM. </w:t>
      </w:r>
    </w:p>
    <w:p w14:paraId="77127AD0" w14:textId="77777777" w:rsidR="00475B2E" w:rsidRDefault="00475B2E" w:rsidP="00475B2E">
      <w:pPr>
        <w:pStyle w:val="a0"/>
        <w:jc w:val="center"/>
      </w:pPr>
      <w:r>
        <w:object w:dxaOrig="7275" w:dyaOrig="2131" w14:anchorId="59800AD0">
          <v:shape id="_x0000_i1026" type="#_x0000_t75" style="width:364.5pt;height:106.5pt" o:ole="">
            <v:imagedata r:id="rId15" o:title=""/>
          </v:shape>
          <o:OLEObject Type="Embed" ProgID="Visio.Drawing.15" ShapeID="_x0000_i1026" DrawAspect="Content" ObjectID="_1618157620" r:id="rId16"/>
        </w:object>
      </w:r>
    </w:p>
    <w:p w14:paraId="1AFE6737" w14:textId="0DA8FF63" w:rsidR="00475B2E" w:rsidRPr="00077438" w:rsidRDefault="00475B2E" w:rsidP="00475B2E">
      <w:pPr>
        <w:pStyle w:val="a0"/>
        <w:jc w:val="center"/>
        <w:rPr>
          <w:rFonts w:ascii="Times New Roman" w:eastAsia="宋体" w:hAnsi="Times New Roman"/>
          <w:szCs w:val="20"/>
          <w:lang w:eastAsia="zh-CN"/>
        </w:rPr>
      </w:pPr>
      <w:r w:rsidRPr="00A67FB7">
        <w:rPr>
          <w:rFonts w:ascii="Times New Roman" w:eastAsia="宋体" w:hAnsi="Times New Roman"/>
          <w:b/>
          <w:szCs w:val="20"/>
          <w:lang w:eastAsia="zh-CN"/>
        </w:rPr>
        <w:t xml:space="preserve">Figure </w:t>
      </w:r>
      <w:r w:rsidR="00F4787C">
        <w:rPr>
          <w:rFonts w:ascii="Times New Roman" w:eastAsia="宋体" w:hAnsi="Times New Roman"/>
          <w:b/>
          <w:szCs w:val="20"/>
          <w:lang w:eastAsia="zh-CN"/>
        </w:rPr>
        <w:t>5</w:t>
      </w:r>
      <w:r>
        <w:rPr>
          <w:rFonts w:ascii="Times New Roman" w:eastAsia="宋体" w:hAnsi="Times New Roman"/>
          <w:b/>
          <w:szCs w:val="20"/>
          <w:lang w:eastAsia="zh-CN"/>
        </w:rPr>
        <w:t>:</w:t>
      </w:r>
      <w:r w:rsidRPr="00A67FB7">
        <w:rPr>
          <w:rFonts w:ascii="Times New Roman" w:eastAsia="宋体" w:hAnsi="Times New Roman"/>
          <w:b/>
          <w:szCs w:val="20"/>
          <w:lang w:eastAsia="zh-CN"/>
        </w:rPr>
        <w:t xml:space="preserve"> </w:t>
      </w:r>
      <w:proofErr w:type="spellStart"/>
      <w:r>
        <w:rPr>
          <w:rFonts w:ascii="Times New Roman" w:eastAsia="宋体" w:hAnsi="Times New Roman" w:hint="eastAsia"/>
          <w:b/>
          <w:szCs w:val="20"/>
          <w:lang w:eastAsia="zh-CN"/>
        </w:rPr>
        <w:t>SSB</w:t>
      </w:r>
      <w:proofErr w:type="spellEnd"/>
      <w:r>
        <w:rPr>
          <w:rFonts w:ascii="Times New Roman" w:eastAsia="宋体" w:hAnsi="Times New Roman" w:hint="eastAsia"/>
          <w:b/>
          <w:szCs w:val="20"/>
          <w:lang w:eastAsia="zh-CN"/>
        </w:rPr>
        <w:t xml:space="preserve"> or CSI-RS closer to paging occasion is used for RRM</w:t>
      </w:r>
    </w:p>
    <w:p w14:paraId="78456C82" w14:textId="275A35CF" w:rsidR="00005B57" w:rsidRPr="00CD7415" w:rsidRDefault="00CD7415" w:rsidP="00005B57">
      <w:pPr>
        <w:pStyle w:val="a0"/>
        <w:rPr>
          <w:rFonts w:ascii="Times New Roman" w:eastAsia="宋体" w:hAnsi="Times New Roman"/>
          <w:szCs w:val="20"/>
          <w:lang w:eastAsia="zh-CN"/>
        </w:rPr>
      </w:pPr>
      <w:r>
        <w:rPr>
          <w:rFonts w:ascii="Times New Roman" w:eastAsia="宋体" w:hAnsi="Times New Roman"/>
          <w:szCs w:val="20"/>
          <w:lang w:eastAsia="zh-CN"/>
        </w:rPr>
        <w:t xml:space="preserve">A </w:t>
      </w:r>
      <w:r w:rsidR="00475B2E" w:rsidRPr="001E400E">
        <w:rPr>
          <w:rFonts w:ascii="Times New Roman" w:eastAsia="宋体" w:hAnsi="Times New Roman"/>
          <w:szCs w:val="20"/>
          <w:lang w:eastAsia="zh-CN"/>
        </w:rPr>
        <w:t>quantitative</w:t>
      </w:r>
      <w:r w:rsidR="00475B2E">
        <w:rPr>
          <w:rFonts w:ascii="Times New Roman" w:eastAsia="宋体" w:hAnsi="Times New Roman"/>
          <w:szCs w:val="20"/>
          <w:lang w:eastAsia="zh-CN"/>
        </w:rPr>
        <w:t xml:space="preserve"> power saving gain </w:t>
      </w:r>
      <w:r>
        <w:rPr>
          <w:rFonts w:ascii="Times New Roman" w:eastAsia="宋体" w:hAnsi="Times New Roman"/>
          <w:szCs w:val="20"/>
          <w:lang w:eastAsia="zh-CN"/>
        </w:rPr>
        <w:t>is also captured in the TR for CSI-RS based RRM for IDLE/INACTIVE as additional resource</w:t>
      </w:r>
      <w:r w:rsidRPr="00CD7415">
        <w:rPr>
          <w:rFonts w:ascii="Times New Roman" w:eastAsia="宋体" w:hAnsi="Times New Roman"/>
          <w:szCs w:val="20"/>
          <w:lang w:eastAsia="zh-CN"/>
        </w:rPr>
        <w:t xml:space="preserve">. </w:t>
      </w:r>
      <w:r w:rsidR="00204126" w:rsidRPr="00CD7415">
        <w:rPr>
          <w:rFonts w:ascii="Times New Roman" w:eastAsia="宋体" w:hAnsi="Times New Roman"/>
          <w:szCs w:val="20"/>
          <w:lang w:eastAsia="zh-CN"/>
        </w:rPr>
        <w:t xml:space="preserve">For CSI-RS as additional resource for RRM, </w:t>
      </w:r>
      <w:r w:rsidR="00005B57" w:rsidRPr="00CD7415">
        <w:rPr>
          <w:rFonts w:ascii="Times New Roman" w:eastAsia="宋体" w:hAnsi="Times New Roman"/>
          <w:szCs w:val="20"/>
          <w:lang w:eastAsia="zh-CN"/>
        </w:rPr>
        <w:t xml:space="preserve">it is observed </w:t>
      </w:r>
      <w:r w:rsidR="00204126" w:rsidRPr="00CD7415">
        <w:rPr>
          <w:rFonts w:ascii="Times New Roman" w:eastAsia="宋体" w:hAnsi="Times New Roman"/>
          <w:szCs w:val="20"/>
          <w:lang w:eastAsia="zh-CN"/>
        </w:rPr>
        <w:t xml:space="preserve">in </w:t>
      </w:r>
      <w:r w:rsidR="00F4787C">
        <w:rPr>
          <w:rFonts w:ascii="Times New Roman" w:eastAsia="宋体" w:hAnsi="Times New Roman"/>
          <w:szCs w:val="20"/>
          <w:lang w:eastAsia="zh-CN"/>
        </w:rPr>
        <w:fldChar w:fldCharType="begin"/>
      </w:r>
      <w:r w:rsidR="00F4787C">
        <w:rPr>
          <w:rFonts w:ascii="Times New Roman" w:eastAsia="宋体" w:hAnsi="Times New Roman"/>
          <w:szCs w:val="20"/>
          <w:lang w:eastAsia="zh-CN"/>
        </w:rPr>
        <w:instrText xml:space="preserve"> REF _Ref4957717 \r \h </w:instrText>
      </w:r>
      <w:r w:rsidR="00F4787C">
        <w:rPr>
          <w:rFonts w:ascii="Times New Roman" w:eastAsia="宋体" w:hAnsi="Times New Roman"/>
          <w:szCs w:val="20"/>
          <w:lang w:eastAsia="zh-CN"/>
        </w:rPr>
      </w:r>
      <w:r w:rsidR="00F4787C">
        <w:rPr>
          <w:rFonts w:ascii="Times New Roman" w:eastAsia="宋体" w:hAnsi="Times New Roman"/>
          <w:szCs w:val="20"/>
          <w:lang w:eastAsia="zh-CN"/>
        </w:rPr>
        <w:fldChar w:fldCharType="separate"/>
      </w:r>
      <w:r w:rsidR="00F4787C">
        <w:rPr>
          <w:rFonts w:ascii="Times New Roman" w:eastAsia="宋体" w:hAnsi="Times New Roman"/>
          <w:szCs w:val="20"/>
          <w:lang w:eastAsia="zh-CN"/>
        </w:rPr>
        <w:t>[4]</w:t>
      </w:r>
      <w:r w:rsidR="00F4787C">
        <w:rPr>
          <w:rFonts w:ascii="Times New Roman" w:eastAsia="宋体" w:hAnsi="Times New Roman"/>
          <w:szCs w:val="20"/>
          <w:lang w:eastAsia="zh-CN"/>
        </w:rPr>
        <w:fldChar w:fldCharType="end"/>
      </w:r>
      <w:r w:rsidR="00204126" w:rsidRPr="00CD7415">
        <w:rPr>
          <w:rFonts w:ascii="Times New Roman" w:eastAsia="宋体" w:hAnsi="Times New Roman"/>
          <w:szCs w:val="20"/>
          <w:lang w:eastAsia="zh-CN"/>
        </w:rPr>
        <w:t xml:space="preserve"> </w:t>
      </w:r>
      <w:r w:rsidR="00005B57" w:rsidRPr="00CD7415">
        <w:rPr>
          <w:rFonts w:ascii="Times New Roman" w:eastAsia="宋体" w:hAnsi="Times New Roman"/>
          <w:szCs w:val="20"/>
          <w:lang w:eastAsia="zh-CN"/>
        </w:rPr>
        <w:t>that</w:t>
      </w:r>
      <w:r>
        <w:rPr>
          <w:rFonts w:ascii="Times New Roman" w:eastAsia="宋体" w:hAnsi="Times New Roman"/>
          <w:szCs w:val="20"/>
          <w:lang w:eastAsia="zh-CN"/>
        </w:rPr>
        <w:t>,</w:t>
      </w:r>
    </w:p>
    <w:p w14:paraId="5C04B28E" w14:textId="7F26E349" w:rsidR="00005B57" w:rsidRPr="00E00428" w:rsidRDefault="00005B57" w:rsidP="002F6F26">
      <w:pPr>
        <w:pStyle w:val="a0"/>
        <w:numPr>
          <w:ilvl w:val="0"/>
          <w:numId w:val="13"/>
        </w:numPr>
        <w:rPr>
          <w:rFonts w:ascii="Times New Roman" w:eastAsia="宋体" w:hAnsi="Times New Roman"/>
          <w:i/>
          <w:szCs w:val="20"/>
          <w:lang w:eastAsia="zh-CN"/>
        </w:rPr>
      </w:pPr>
      <w:r w:rsidRPr="00587D58">
        <w:rPr>
          <w:rFonts w:ascii="Times New Roman" w:eastAsia="宋体" w:hAnsi="Times New Roman"/>
          <w:i/>
          <w:szCs w:val="20"/>
          <w:lang w:eastAsia="zh-CN"/>
        </w:rPr>
        <w:lastRenderedPageBreak/>
        <w:t>For UE in idle state,</w:t>
      </w:r>
      <w:r w:rsidRPr="00587D58">
        <w:rPr>
          <w:rFonts w:ascii="Times New Roman" w:eastAsia="宋体" w:hAnsi="Times New Roman"/>
          <w:szCs w:val="20"/>
          <w:lang w:eastAsia="zh-CN"/>
        </w:rPr>
        <w:t xml:space="preserve"> </w:t>
      </w:r>
      <w:r>
        <w:rPr>
          <w:rFonts w:ascii="Times New Roman" w:eastAsia="宋体" w:hAnsi="Times New Roman"/>
          <w:i/>
          <w:szCs w:val="20"/>
          <w:lang w:eastAsia="zh-CN"/>
        </w:rPr>
        <w:t>about 30%</w:t>
      </w:r>
      <w:r w:rsidRPr="00E00428">
        <w:rPr>
          <w:rFonts w:ascii="Times New Roman" w:eastAsia="宋体" w:hAnsi="Times New Roman"/>
          <w:i/>
          <w:szCs w:val="20"/>
          <w:lang w:eastAsia="zh-CN"/>
        </w:rPr>
        <w:t xml:space="preserve"> power saving gain can be achieved if the number of measurement samples is reduced to 1 per paging cycle</w:t>
      </w:r>
      <w:r>
        <w:rPr>
          <w:rFonts w:ascii="Times New Roman" w:eastAsia="宋体" w:hAnsi="Times New Roman"/>
          <w:i/>
          <w:szCs w:val="20"/>
          <w:lang w:eastAsia="zh-CN"/>
        </w:rPr>
        <w:t>, or the measurement periodicity is extended to multiple paging cycle.</w:t>
      </w:r>
    </w:p>
    <w:p w14:paraId="3B42E4FA" w14:textId="11EA5D3C" w:rsidR="00005B57" w:rsidRDefault="00005B57" w:rsidP="002F6F26">
      <w:pPr>
        <w:pStyle w:val="a0"/>
        <w:numPr>
          <w:ilvl w:val="0"/>
          <w:numId w:val="13"/>
        </w:numPr>
        <w:rPr>
          <w:rFonts w:ascii="Times New Roman" w:eastAsia="宋体" w:hAnsi="Times New Roman"/>
          <w:i/>
          <w:szCs w:val="20"/>
          <w:lang w:eastAsia="zh-CN"/>
        </w:rPr>
      </w:pPr>
      <w:r w:rsidRPr="00587D58">
        <w:rPr>
          <w:rFonts w:ascii="Times New Roman" w:eastAsia="宋体" w:hAnsi="Times New Roman"/>
          <w:i/>
          <w:szCs w:val="20"/>
          <w:lang w:eastAsia="zh-CN"/>
        </w:rPr>
        <w:t>For UE in idle state,</w:t>
      </w:r>
      <w:r w:rsidRPr="00587D58">
        <w:rPr>
          <w:rFonts w:ascii="Times New Roman" w:eastAsia="宋体" w:hAnsi="Times New Roman"/>
          <w:szCs w:val="20"/>
          <w:lang w:eastAsia="zh-CN"/>
        </w:rPr>
        <w:t xml:space="preserve"> </w:t>
      </w:r>
      <w:r>
        <w:rPr>
          <w:rFonts w:ascii="Times New Roman" w:eastAsia="宋体" w:hAnsi="Times New Roman"/>
          <w:i/>
          <w:szCs w:val="20"/>
          <w:lang w:eastAsia="zh-CN"/>
        </w:rPr>
        <w:t>more than 30% power saving gain can be achieved if CSI-RS can be introduced as an additional measurement RS, based on which the measurement samples can be reduced and the measurement accuracy can still be guaranteed.</w:t>
      </w:r>
    </w:p>
    <w:p w14:paraId="10571A2C" w14:textId="23FD3714" w:rsidR="00005B57" w:rsidRDefault="00005B57" w:rsidP="00005B57">
      <w:pPr>
        <w:pStyle w:val="a0"/>
        <w:rPr>
          <w:rFonts w:ascii="Times New Roman" w:eastAsia="宋体" w:hAnsi="Times New Roman"/>
          <w:szCs w:val="20"/>
          <w:lang w:eastAsia="zh-CN"/>
        </w:rPr>
      </w:pPr>
      <w:r w:rsidRPr="00B45675">
        <w:rPr>
          <w:rFonts w:ascii="Times New Roman" w:eastAsia="宋体" w:hAnsi="Times New Roman"/>
          <w:szCs w:val="20"/>
          <w:lang w:eastAsia="zh-CN"/>
        </w:rPr>
        <w:t>Not</w:t>
      </w:r>
      <w:r>
        <w:rPr>
          <w:rFonts w:ascii="Times New Roman" w:eastAsia="宋体" w:hAnsi="Times New Roman"/>
          <w:szCs w:val="20"/>
          <w:lang w:eastAsia="zh-CN"/>
        </w:rPr>
        <w:t xml:space="preserve">e that, for UE in RRC connected state, CSI-RS is used for different purposes, e.g. CSI acquisition, radio link monitoring, time and frequency tracking, beam failure detection, etc. The CSI-RS resources are usually shared with multiple UEs for same or different purposes. According to the assumptions in </w:t>
      </w:r>
      <w:proofErr w:type="spellStart"/>
      <w:r>
        <w:rPr>
          <w:rFonts w:ascii="Times New Roman" w:eastAsia="宋体" w:hAnsi="Times New Roman"/>
          <w:szCs w:val="20"/>
          <w:lang w:eastAsia="zh-CN"/>
        </w:rPr>
        <w:t>IMT</w:t>
      </w:r>
      <w:proofErr w:type="spellEnd"/>
      <w:r>
        <w:rPr>
          <w:rFonts w:ascii="Times New Roman" w:eastAsia="宋体" w:hAnsi="Times New Roman"/>
          <w:szCs w:val="20"/>
          <w:lang w:eastAsia="zh-CN"/>
        </w:rPr>
        <w:t>-2020 Self-Evaluation</w:t>
      </w:r>
      <w:r w:rsidR="00F4787C">
        <w:rPr>
          <w:rFonts w:ascii="Times New Roman" w:eastAsia="宋体" w:hAnsi="Times New Roman"/>
          <w:szCs w:val="20"/>
          <w:lang w:eastAsia="zh-CN"/>
        </w:rPr>
        <w:fldChar w:fldCharType="begin"/>
      </w:r>
      <w:r w:rsidR="00F4787C">
        <w:rPr>
          <w:rFonts w:ascii="Times New Roman" w:eastAsia="宋体" w:hAnsi="Times New Roman"/>
          <w:szCs w:val="20"/>
          <w:lang w:eastAsia="zh-CN"/>
        </w:rPr>
        <w:instrText xml:space="preserve"> REF _Ref528830386 \r \h </w:instrText>
      </w:r>
      <w:r w:rsidR="00F4787C">
        <w:rPr>
          <w:rFonts w:ascii="Times New Roman" w:eastAsia="宋体" w:hAnsi="Times New Roman"/>
          <w:szCs w:val="20"/>
          <w:lang w:eastAsia="zh-CN"/>
        </w:rPr>
      </w:r>
      <w:r w:rsidR="00F4787C">
        <w:rPr>
          <w:rFonts w:ascii="Times New Roman" w:eastAsia="宋体" w:hAnsi="Times New Roman"/>
          <w:szCs w:val="20"/>
          <w:lang w:eastAsia="zh-CN"/>
        </w:rPr>
        <w:fldChar w:fldCharType="separate"/>
      </w:r>
      <w:r w:rsidR="00F4787C">
        <w:rPr>
          <w:rFonts w:ascii="Times New Roman" w:eastAsia="宋体" w:hAnsi="Times New Roman"/>
          <w:szCs w:val="20"/>
          <w:lang w:eastAsia="zh-CN"/>
        </w:rPr>
        <w:t>[3]</w:t>
      </w:r>
      <w:r w:rsidR="00F4787C">
        <w:rPr>
          <w:rFonts w:ascii="Times New Roman" w:eastAsia="宋体" w:hAnsi="Times New Roman"/>
          <w:szCs w:val="20"/>
          <w:lang w:eastAsia="zh-CN"/>
        </w:rPr>
        <w:fldChar w:fldCharType="end"/>
      </w:r>
      <w:r>
        <w:rPr>
          <w:rFonts w:ascii="Times New Roman" w:eastAsia="宋体" w:hAnsi="Times New Roman"/>
          <w:szCs w:val="20"/>
          <w:lang w:eastAsia="zh-CN"/>
        </w:rPr>
        <w:t xml:space="preserve">, the CSI-RS are configured with 5 slots periodicity for CSI measurement. Therefore, it will not </w:t>
      </w:r>
      <w:r>
        <w:rPr>
          <w:rFonts w:ascii="Times New Roman" w:eastAsia="宋体" w:hAnsi="Times New Roman" w:hint="eastAsia"/>
          <w:szCs w:val="20"/>
          <w:lang w:eastAsia="zh-CN"/>
        </w:rPr>
        <w:t>cause additional</w:t>
      </w:r>
      <w:r>
        <w:rPr>
          <w:rFonts w:ascii="Times New Roman" w:eastAsia="宋体" w:hAnsi="Times New Roman"/>
          <w:szCs w:val="20"/>
          <w:lang w:eastAsia="zh-CN"/>
        </w:rPr>
        <w:t xml:space="preserve"> </w:t>
      </w:r>
      <w:r>
        <w:rPr>
          <w:rFonts w:ascii="Times New Roman" w:eastAsia="宋体" w:hAnsi="Times New Roman" w:hint="eastAsia"/>
          <w:szCs w:val="20"/>
          <w:lang w:eastAsia="zh-CN"/>
        </w:rPr>
        <w:t xml:space="preserve">network </w:t>
      </w:r>
      <w:r>
        <w:rPr>
          <w:rFonts w:ascii="Times New Roman" w:eastAsia="宋体" w:hAnsi="Times New Roman"/>
          <w:szCs w:val="20"/>
          <w:lang w:eastAsia="zh-CN"/>
        </w:rPr>
        <w:t xml:space="preserve">overhead if the CSI-RS </w:t>
      </w:r>
      <w:r>
        <w:rPr>
          <w:rFonts w:ascii="Times New Roman" w:eastAsia="宋体" w:hAnsi="Times New Roman" w:hint="eastAsia"/>
          <w:szCs w:val="20"/>
          <w:lang w:eastAsia="zh-CN"/>
        </w:rPr>
        <w:t xml:space="preserve">configured for RRC connected </w:t>
      </w:r>
      <w:r>
        <w:rPr>
          <w:rFonts w:ascii="Times New Roman" w:eastAsia="宋体" w:hAnsi="Times New Roman"/>
          <w:szCs w:val="20"/>
          <w:lang w:eastAsia="zh-CN"/>
        </w:rPr>
        <w:t xml:space="preserve">state </w:t>
      </w:r>
      <w:r>
        <w:rPr>
          <w:rFonts w:ascii="Times New Roman" w:eastAsia="宋体" w:hAnsi="Times New Roman" w:hint="eastAsia"/>
          <w:szCs w:val="20"/>
          <w:lang w:eastAsia="zh-CN"/>
        </w:rPr>
        <w:t xml:space="preserve">UEs </w:t>
      </w:r>
      <w:r>
        <w:rPr>
          <w:rFonts w:ascii="Times New Roman" w:eastAsia="宋体" w:hAnsi="Times New Roman"/>
          <w:szCs w:val="20"/>
          <w:lang w:eastAsia="zh-CN"/>
        </w:rPr>
        <w:t>is reused as measurement RS for UEs in idle state.</w:t>
      </w:r>
    </w:p>
    <w:p w14:paraId="12141E97" w14:textId="0EFA435F" w:rsidR="00005B57" w:rsidRDefault="00005B57" w:rsidP="00005B57">
      <w:pPr>
        <w:pStyle w:val="a0"/>
        <w:rPr>
          <w:rFonts w:ascii="Times New Roman" w:eastAsia="宋体" w:hAnsi="Times New Roman"/>
          <w:i/>
          <w:szCs w:val="20"/>
          <w:lang w:eastAsia="zh-CN"/>
        </w:rPr>
      </w:pPr>
      <w:r w:rsidRPr="00B620C0">
        <w:rPr>
          <w:rFonts w:ascii="Times New Roman" w:eastAsia="宋体" w:hAnsi="Times New Roman"/>
          <w:b/>
          <w:i/>
          <w:szCs w:val="20"/>
          <w:lang w:eastAsia="zh-CN"/>
        </w:rPr>
        <w:t xml:space="preserve">Proposal </w:t>
      </w:r>
      <w:r w:rsidR="00CD7415">
        <w:rPr>
          <w:rFonts w:ascii="Times New Roman" w:eastAsia="宋体" w:hAnsi="Times New Roman"/>
          <w:b/>
          <w:i/>
          <w:szCs w:val="20"/>
          <w:lang w:eastAsia="zh-CN"/>
        </w:rPr>
        <w:t>4</w:t>
      </w:r>
      <w:r w:rsidRPr="00B620C0">
        <w:rPr>
          <w:rFonts w:ascii="Times New Roman" w:eastAsia="宋体" w:hAnsi="Times New Roman"/>
          <w:b/>
          <w:i/>
          <w:szCs w:val="20"/>
          <w:lang w:eastAsia="zh-CN"/>
        </w:rPr>
        <w:t xml:space="preserve">: </w:t>
      </w:r>
      <w:r>
        <w:rPr>
          <w:rFonts w:ascii="Times New Roman" w:eastAsia="宋体" w:hAnsi="Times New Roman"/>
          <w:i/>
          <w:szCs w:val="20"/>
          <w:lang w:eastAsia="zh-CN"/>
        </w:rPr>
        <w:t xml:space="preserve">CSI-RS </w:t>
      </w:r>
      <w:r>
        <w:rPr>
          <w:rFonts w:ascii="Times New Roman" w:eastAsia="宋体" w:hAnsi="Times New Roman" w:hint="eastAsia"/>
          <w:i/>
          <w:szCs w:val="20"/>
          <w:lang w:eastAsia="zh-CN"/>
        </w:rPr>
        <w:t xml:space="preserve">is </w:t>
      </w:r>
      <w:r>
        <w:rPr>
          <w:rFonts w:ascii="Times New Roman" w:eastAsia="宋体" w:hAnsi="Times New Roman"/>
          <w:i/>
          <w:szCs w:val="20"/>
          <w:lang w:eastAsia="zh-CN"/>
        </w:rPr>
        <w:t xml:space="preserve">introduced as </w:t>
      </w:r>
      <w:r w:rsidR="00204126">
        <w:rPr>
          <w:rFonts w:ascii="Times New Roman" w:eastAsia="宋体" w:hAnsi="Times New Roman"/>
          <w:i/>
          <w:szCs w:val="20"/>
          <w:lang w:eastAsia="zh-CN"/>
        </w:rPr>
        <w:t xml:space="preserve">additional resource </w:t>
      </w:r>
      <w:r>
        <w:rPr>
          <w:rFonts w:ascii="Times New Roman" w:eastAsia="宋体" w:hAnsi="Times New Roman"/>
          <w:i/>
          <w:szCs w:val="20"/>
          <w:lang w:eastAsia="zh-CN"/>
        </w:rPr>
        <w:t xml:space="preserve">for UE </w:t>
      </w:r>
      <w:r w:rsidR="00204126">
        <w:rPr>
          <w:rFonts w:ascii="Times New Roman" w:eastAsia="宋体" w:hAnsi="Times New Roman"/>
          <w:i/>
          <w:szCs w:val="20"/>
          <w:lang w:eastAsia="zh-CN"/>
        </w:rPr>
        <w:t xml:space="preserve">RRM </w:t>
      </w:r>
      <w:r>
        <w:rPr>
          <w:rFonts w:ascii="Times New Roman" w:eastAsia="宋体" w:hAnsi="Times New Roman"/>
          <w:i/>
          <w:szCs w:val="20"/>
          <w:lang w:eastAsia="zh-CN"/>
        </w:rPr>
        <w:t xml:space="preserve">in </w:t>
      </w:r>
      <w:r w:rsidR="00204126">
        <w:rPr>
          <w:rFonts w:ascii="Times New Roman" w:eastAsia="宋体" w:hAnsi="Times New Roman"/>
          <w:i/>
          <w:szCs w:val="20"/>
          <w:lang w:eastAsia="zh-CN"/>
        </w:rPr>
        <w:t>IDLE</w:t>
      </w:r>
      <w:r>
        <w:rPr>
          <w:rFonts w:ascii="Times New Roman" w:eastAsia="宋体" w:hAnsi="Times New Roman"/>
          <w:i/>
          <w:szCs w:val="20"/>
          <w:lang w:eastAsia="zh-CN"/>
        </w:rPr>
        <w:t>/</w:t>
      </w:r>
      <w:r w:rsidR="00204126">
        <w:rPr>
          <w:rFonts w:ascii="Times New Roman" w:eastAsia="宋体" w:hAnsi="Times New Roman"/>
          <w:i/>
          <w:szCs w:val="20"/>
          <w:lang w:eastAsia="zh-CN"/>
        </w:rPr>
        <w:t>INACTIVE</w:t>
      </w:r>
      <w:r>
        <w:rPr>
          <w:rFonts w:ascii="Times New Roman" w:eastAsia="宋体" w:hAnsi="Times New Roman"/>
          <w:i/>
          <w:szCs w:val="20"/>
          <w:lang w:eastAsia="zh-CN"/>
        </w:rPr>
        <w:t xml:space="preserve"> state</w:t>
      </w:r>
      <w:r>
        <w:rPr>
          <w:rFonts w:ascii="Times New Roman" w:eastAsia="宋体" w:hAnsi="Times New Roman" w:hint="eastAsia"/>
          <w:i/>
          <w:szCs w:val="20"/>
          <w:lang w:eastAsia="zh-CN"/>
        </w:rPr>
        <w:t>.</w:t>
      </w:r>
    </w:p>
    <w:p w14:paraId="3998615C" w14:textId="6C7FEF8F" w:rsidR="008A4EBC" w:rsidRDefault="008A4EBC" w:rsidP="008A4EBC">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fr-FR"/>
        </w:rPr>
      </w:pPr>
      <w:r>
        <w:rPr>
          <w:rFonts w:cs="Times New Roman"/>
          <w:b w:val="0"/>
          <w:bCs w:val="0"/>
          <w:kern w:val="0"/>
          <w:sz w:val="36"/>
          <w:szCs w:val="20"/>
          <w:lang w:val="fr-FR"/>
        </w:rPr>
        <w:t>Conclusion</w:t>
      </w:r>
    </w:p>
    <w:p w14:paraId="47C1520A" w14:textId="1AB16EE6" w:rsidR="00BF033F" w:rsidRDefault="00BF033F" w:rsidP="00BF033F">
      <w:pPr>
        <w:pStyle w:val="a0"/>
        <w:rPr>
          <w:rFonts w:ascii="Times New Roman" w:eastAsia="宋体" w:hAnsi="Times New Roman"/>
          <w:lang w:eastAsia="zh-CN"/>
        </w:rPr>
      </w:pPr>
      <w:r>
        <w:rPr>
          <w:rFonts w:ascii="Times New Roman" w:eastAsia="宋体" w:hAnsi="Times New Roman"/>
          <w:lang w:eastAsia="zh-CN"/>
        </w:rPr>
        <w:t>In this contribution, we focus on the</w:t>
      </w:r>
      <w:r w:rsidR="00CD7415">
        <w:rPr>
          <w:rFonts w:ascii="Times New Roman" w:eastAsia="宋体" w:hAnsi="Times New Roman"/>
          <w:lang w:eastAsia="zh-CN"/>
        </w:rPr>
        <w:t xml:space="preserve"> follow up works</w:t>
      </w:r>
      <w:r>
        <w:rPr>
          <w:rFonts w:ascii="Times New Roman" w:eastAsia="宋体" w:hAnsi="Times New Roman"/>
          <w:lang w:eastAsia="zh-CN"/>
        </w:rPr>
        <w:t xml:space="preserve"> on power consumption reduction in </w:t>
      </w:r>
      <w:r w:rsidR="0090222E">
        <w:rPr>
          <w:rFonts w:ascii="Times New Roman" w:eastAsia="宋体" w:hAnsi="Times New Roman"/>
          <w:lang w:eastAsia="zh-CN"/>
        </w:rPr>
        <w:t>RRM</w:t>
      </w:r>
      <w:r>
        <w:rPr>
          <w:rFonts w:ascii="Times New Roman" w:eastAsia="宋体" w:hAnsi="Times New Roman"/>
          <w:lang w:eastAsia="zh-CN"/>
        </w:rPr>
        <w:t>, and have the following proposals</w:t>
      </w:r>
      <w:r w:rsidR="009E4148">
        <w:rPr>
          <w:rFonts w:ascii="Times New Roman" w:eastAsia="宋体" w:hAnsi="Times New Roman"/>
          <w:lang w:eastAsia="zh-CN"/>
        </w:rPr>
        <w:t xml:space="preserve"> and observations</w:t>
      </w:r>
      <w:r>
        <w:rPr>
          <w:rFonts w:ascii="Times New Roman" w:eastAsia="宋体" w:hAnsi="Times New Roman"/>
          <w:lang w:eastAsia="zh-CN"/>
        </w:rPr>
        <w:t>:</w:t>
      </w:r>
    </w:p>
    <w:p w14:paraId="23F829F3" w14:textId="77777777" w:rsidR="00CD7415" w:rsidRPr="00CD7415" w:rsidRDefault="00CD7415" w:rsidP="00CD7415">
      <w:pPr>
        <w:pStyle w:val="a0"/>
        <w:rPr>
          <w:rFonts w:ascii="Times New Roman" w:hAnsi="Times New Roman"/>
          <w:i/>
          <w:color w:val="000000"/>
          <w:szCs w:val="20"/>
        </w:rPr>
      </w:pPr>
      <w:r w:rsidRPr="008E3D07">
        <w:rPr>
          <w:rFonts w:ascii="Times New Roman" w:hAnsi="Times New Roman"/>
          <w:b/>
          <w:color w:val="000000"/>
          <w:szCs w:val="20"/>
        </w:rPr>
        <w:t xml:space="preserve">Proposal </w:t>
      </w:r>
      <w:r>
        <w:rPr>
          <w:rFonts w:ascii="Times New Roman" w:hAnsi="Times New Roman"/>
          <w:b/>
          <w:color w:val="000000"/>
          <w:szCs w:val="20"/>
        </w:rPr>
        <w:t>1</w:t>
      </w:r>
      <w:r w:rsidRPr="008E3D07">
        <w:rPr>
          <w:rFonts w:ascii="Times New Roman" w:hAnsi="Times New Roman"/>
          <w:b/>
          <w:color w:val="000000"/>
          <w:szCs w:val="20"/>
        </w:rPr>
        <w:t xml:space="preserve">: </w:t>
      </w:r>
      <w:r w:rsidRPr="00CD7415">
        <w:rPr>
          <w:rFonts w:ascii="Times New Roman" w:eastAsia="宋体" w:hAnsi="Times New Roman"/>
          <w:i/>
          <w:lang w:val="en-GB" w:eastAsia="zh-CN"/>
        </w:rPr>
        <w:t>specify adapting/relaxing measurement period for RRC CONNECTED state.</w:t>
      </w:r>
    </w:p>
    <w:p w14:paraId="53BC9D25" w14:textId="77777777" w:rsidR="00CD7415" w:rsidRPr="00CD7415" w:rsidRDefault="00CD7415" w:rsidP="00CD7415">
      <w:pPr>
        <w:pStyle w:val="a0"/>
        <w:rPr>
          <w:rFonts w:ascii="Times New Roman" w:eastAsia="宋体" w:hAnsi="Times New Roman"/>
          <w:i/>
          <w:lang w:val="en-GB" w:eastAsia="zh-CN"/>
        </w:rPr>
      </w:pPr>
      <w:r w:rsidRPr="00CD7415">
        <w:rPr>
          <w:rFonts w:ascii="Times New Roman" w:eastAsia="宋体" w:hAnsi="Times New Roman"/>
          <w:b/>
          <w:lang w:val="en-GB" w:eastAsia="zh-CN"/>
        </w:rPr>
        <w:t xml:space="preserve">Proposal 2: </w:t>
      </w:r>
      <w:r w:rsidRPr="00CD7415">
        <w:rPr>
          <w:rFonts w:ascii="Times New Roman" w:eastAsia="宋体" w:hAnsi="Times New Roman"/>
          <w:i/>
          <w:lang w:val="en-GB" w:eastAsia="zh-CN"/>
        </w:rPr>
        <w:t>using RSRP as the threshold for UE autonomous adapting RRM measurement period in RRC CONNECTED state.</w:t>
      </w:r>
    </w:p>
    <w:p w14:paraId="08BFFB94" w14:textId="77777777" w:rsidR="00CD7415" w:rsidRDefault="00CD7415" w:rsidP="00CD7415">
      <w:pPr>
        <w:pStyle w:val="a0"/>
        <w:rPr>
          <w:rFonts w:ascii="Times New Roman" w:eastAsia="宋体" w:hAnsi="Times New Roman"/>
          <w:i/>
          <w:szCs w:val="20"/>
          <w:lang w:eastAsia="zh-CN"/>
        </w:rPr>
      </w:pPr>
      <w:r w:rsidRPr="00020DF4">
        <w:rPr>
          <w:rFonts w:ascii="Times New Roman" w:eastAsia="宋体" w:hAnsi="Times New Roman"/>
          <w:b/>
          <w:i/>
          <w:szCs w:val="20"/>
          <w:lang w:eastAsia="zh-CN"/>
        </w:rPr>
        <w:t>P</w:t>
      </w:r>
      <w:r w:rsidRPr="00020DF4">
        <w:rPr>
          <w:rFonts w:ascii="Times New Roman" w:eastAsia="宋体" w:hAnsi="Times New Roman" w:hint="eastAsia"/>
          <w:b/>
          <w:i/>
          <w:szCs w:val="20"/>
          <w:lang w:eastAsia="zh-CN"/>
        </w:rPr>
        <w:t>roposal</w:t>
      </w:r>
      <w:r w:rsidRPr="00020DF4">
        <w:rPr>
          <w:rFonts w:ascii="Times New Roman" w:eastAsia="宋体" w:hAnsi="Times New Roman"/>
          <w:b/>
          <w:i/>
          <w:szCs w:val="20"/>
          <w:lang w:eastAsia="zh-CN"/>
        </w:rPr>
        <w:t xml:space="preserve"> </w:t>
      </w:r>
      <w:r>
        <w:rPr>
          <w:rFonts w:ascii="Times New Roman" w:eastAsia="宋体" w:hAnsi="Times New Roman"/>
          <w:b/>
          <w:i/>
          <w:szCs w:val="20"/>
          <w:lang w:eastAsia="zh-CN"/>
        </w:rPr>
        <w:t>3</w:t>
      </w:r>
      <w:r w:rsidRPr="00020DF4">
        <w:rPr>
          <w:rFonts w:ascii="Times New Roman" w:eastAsia="宋体" w:hAnsi="Times New Roman"/>
          <w:b/>
          <w:i/>
          <w:szCs w:val="20"/>
          <w:lang w:eastAsia="zh-CN"/>
        </w:rPr>
        <w:t>:</w:t>
      </w:r>
      <w:r>
        <w:rPr>
          <w:rFonts w:ascii="Times New Roman" w:eastAsia="宋体" w:hAnsi="Times New Roman"/>
          <w:b/>
          <w:i/>
          <w:szCs w:val="20"/>
          <w:lang w:eastAsia="zh-CN"/>
        </w:rPr>
        <w:t xml:space="preserve"> </w:t>
      </w:r>
      <w:r>
        <w:rPr>
          <w:rFonts w:ascii="Times New Roman" w:eastAsia="宋体" w:hAnsi="Times New Roman" w:hint="eastAsia"/>
          <w:i/>
          <w:szCs w:val="20"/>
          <w:lang w:eastAsia="zh-CN"/>
        </w:rPr>
        <w:t>Reduc</w:t>
      </w:r>
      <w:r>
        <w:rPr>
          <w:rFonts w:ascii="Times New Roman" w:eastAsia="宋体" w:hAnsi="Times New Roman"/>
          <w:i/>
          <w:szCs w:val="20"/>
          <w:lang w:eastAsia="zh-CN"/>
        </w:rPr>
        <w:t>ing</w:t>
      </w:r>
      <w:r>
        <w:rPr>
          <w:rFonts w:ascii="Times New Roman" w:eastAsia="宋体" w:hAnsi="Times New Roman" w:hint="eastAsia"/>
          <w:i/>
          <w:szCs w:val="20"/>
          <w:lang w:eastAsia="zh-CN"/>
        </w:rPr>
        <w:t xml:space="preserve"> number of measured intra-frequency cells should be supported for NR UE power saving. </w:t>
      </w:r>
    </w:p>
    <w:p w14:paraId="482310D7" w14:textId="77777777" w:rsidR="00CD7415" w:rsidRDefault="00CD7415" w:rsidP="00B01F07">
      <w:pPr>
        <w:pStyle w:val="a0"/>
        <w:numPr>
          <w:ilvl w:val="0"/>
          <w:numId w:val="14"/>
        </w:numPr>
        <w:rPr>
          <w:rFonts w:ascii="Times New Roman" w:eastAsia="宋体" w:hAnsi="Times New Roman"/>
          <w:i/>
          <w:szCs w:val="20"/>
          <w:lang w:eastAsia="zh-CN"/>
        </w:rPr>
      </w:pPr>
      <w:r>
        <w:rPr>
          <w:rFonts w:ascii="Times New Roman" w:eastAsia="宋体" w:hAnsi="Times New Roman"/>
          <w:i/>
          <w:szCs w:val="20"/>
          <w:lang w:eastAsia="zh-CN"/>
        </w:rPr>
        <w:t>Additional threshold(e.g., RSRP) can be considered to reduce the number of intra-frequency measurements</w:t>
      </w:r>
      <w:r w:rsidRPr="00D24A2B">
        <w:rPr>
          <w:rFonts w:ascii="Times New Roman" w:eastAsia="宋体" w:hAnsi="Times New Roman"/>
          <w:i/>
          <w:szCs w:val="20"/>
          <w:lang w:eastAsia="zh-CN"/>
        </w:rPr>
        <w:t xml:space="preserve"> </w:t>
      </w:r>
      <w:r>
        <w:rPr>
          <w:rFonts w:ascii="Times New Roman" w:eastAsia="宋体" w:hAnsi="Times New Roman"/>
          <w:i/>
          <w:szCs w:val="20"/>
          <w:lang w:eastAsia="zh-CN"/>
        </w:rPr>
        <w:t xml:space="preserve">based on S-measures enhancement. </w:t>
      </w:r>
    </w:p>
    <w:p w14:paraId="4C443E44" w14:textId="77777777" w:rsidR="00CD7415" w:rsidRDefault="00CD7415" w:rsidP="00CD7415">
      <w:pPr>
        <w:pStyle w:val="a0"/>
        <w:rPr>
          <w:rFonts w:ascii="Times New Roman" w:eastAsia="宋体" w:hAnsi="Times New Roman"/>
          <w:i/>
          <w:szCs w:val="20"/>
          <w:lang w:eastAsia="zh-CN"/>
        </w:rPr>
      </w:pPr>
      <w:r w:rsidRPr="00B620C0">
        <w:rPr>
          <w:rFonts w:ascii="Times New Roman" w:eastAsia="宋体" w:hAnsi="Times New Roman"/>
          <w:b/>
          <w:i/>
          <w:szCs w:val="20"/>
          <w:lang w:eastAsia="zh-CN"/>
        </w:rPr>
        <w:t xml:space="preserve">Proposal </w:t>
      </w:r>
      <w:r>
        <w:rPr>
          <w:rFonts w:ascii="Times New Roman" w:eastAsia="宋体" w:hAnsi="Times New Roman"/>
          <w:b/>
          <w:i/>
          <w:szCs w:val="20"/>
          <w:lang w:eastAsia="zh-CN"/>
        </w:rPr>
        <w:t>4</w:t>
      </w:r>
      <w:r w:rsidRPr="00B620C0">
        <w:rPr>
          <w:rFonts w:ascii="Times New Roman" w:eastAsia="宋体" w:hAnsi="Times New Roman"/>
          <w:b/>
          <w:i/>
          <w:szCs w:val="20"/>
          <w:lang w:eastAsia="zh-CN"/>
        </w:rPr>
        <w:t xml:space="preserve">: </w:t>
      </w:r>
      <w:r>
        <w:rPr>
          <w:rFonts w:ascii="Times New Roman" w:eastAsia="宋体" w:hAnsi="Times New Roman"/>
          <w:i/>
          <w:szCs w:val="20"/>
          <w:lang w:eastAsia="zh-CN"/>
        </w:rPr>
        <w:t xml:space="preserve">CSI-RS </w:t>
      </w:r>
      <w:r>
        <w:rPr>
          <w:rFonts w:ascii="Times New Roman" w:eastAsia="宋体" w:hAnsi="Times New Roman" w:hint="eastAsia"/>
          <w:i/>
          <w:szCs w:val="20"/>
          <w:lang w:eastAsia="zh-CN"/>
        </w:rPr>
        <w:t xml:space="preserve">is </w:t>
      </w:r>
      <w:r>
        <w:rPr>
          <w:rFonts w:ascii="Times New Roman" w:eastAsia="宋体" w:hAnsi="Times New Roman"/>
          <w:i/>
          <w:szCs w:val="20"/>
          <w:lang w:eastAsia="zh-CN"/>
        </w:rPr>
        <w:t>introduced as additional resource for UE RRM in IDLE/INACTIVE state</w:t>
      </w:r>
      <w:r>
        <w:rPr>
          <w:rFonts w:ascii="Times New Roman" w:eastAsia="宋体" w:hAnsi="Times New Roman" w:hint="eastAsia"/>
          <w:i/>
          <w:szCs w:val="20"/>
          <w:lang w:eastAsia="zh-CN"/>
        </w:rPr>
        <w:t>.</w:t>
      </w:r>
    </w:p>
    <w:p w14:paraId="2FC2825B" w14:textId="77777777" w:rsidR="00CF4A59" w:rsidRPr="00CD7415" w:rsidRDefault="00CF4A59" w:rsidP="00CF4A59">
      <w:pPr>
        <w:pStyle w:val="a0"/>
        <w:rPr>
          <w:rFonts w:ascii="Times New Roman" w:eastAsia="宋体" w:hAnsi="Times New Roman"/>
          <w:i/>
          <w:szCs w:val="20"/>
          <w:lang w:eastAsia="zh-CN"/>
        </w:rPr>
      </w:pPr>
    </w:p>
    <w:p w14:paraId="2552F63E" w14:textId="77777777" w:rsidR="00CF05B7" w:rsidRDefault="00CF05B7">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fr-FR"/>
        </w:rPr>
      </w:pPr>
      <w:r>
        <w:rPr>
          <w:rFonts w:cs="Times New Roman" w:hint="eastAsia"/>
          <w:b w:val="0"/>
          <w:bCs w:val="0"/>
          <w:kern w:val="0"/>
          <w:sz w:val="36"/>
          <w:szCs w:val="20"/>
          <w:lang w:val="fr-FR"/>
        </w:rPr>
        <w:t>References</w:t>
      </w:r>
    </w:p>
    <w:p w14:paraId="51CF0C03" w14:textId="0794A81D" w:rsidR="002652D0" w:rsidRPr="00A360E8" w:rsidRDefault="0073471B" w:rsidP="002F6F26">
      <w:pPr>
        <w:pStyle w:val="a0"/>
        <w:numPr>
          <w:ilvl w:val="0"/>
          <w:numId w:val="7"/>
        </w:numPr>
        <w:snapToGrid w:val="0"/>
        <w:spacing w:line="268" w:lineRule="auto"/>
        <w:contextualSpacing/>
        <w:rPr>
          <w:rFonts w:ascii="Times New Roman" w:eastAsia="Times New Roman" w:hAnsi="Times New Roman"/>
          <w:color w:val="000000"/>
        </w:rPr>
      </w:pPr>
      <w:bookmarkStart w:id="6" w:name="_Ref525861899"/>
      <w:bookmarkEnd w:id="5"/>
      <w:r w:rsidRPr="0073471B">
        <w:rPr>
          <w:rFonts w:ascii="Times New Roman" w:eastAsia="宋体" w:hAnsi="Times New Roman"/>
          <w:color w:val="000000"/>
          <w:lang w:eastAsia="zh-CN"/>
        </w:rPr>
        <w:t xml:space="preserve">3GPP TS 38.133, </w:t>
      </w:r>
      <w:r w:rsidR="00EA7BFB">
        <w:rPr>
          <w:rFonts w:ascii="Times New Roman" w:eastAsia="宋体" w:hAnsi="Times New Roman"/>
          <w:color w:val="000000"/>
          <w:lang w:eastAsia="zh-CN"/>
        </w:rPr>
        <w:t>“</w:t>
      </w:r>
      <w:r w:rsidRPr="0073471B">
        <w:rPr>
          <w:rFonts w:ascii="Times New Roman" w:hAnsi="Times New Roman"/>
        </w:rPr>
        <w:t>Requirements for support of radio resource management</w:t>
      </w:r>
      <w:r w:rsidR="00EA7BFB">
        <w:rPr>
          <w:rFonts w:ascii="Times New Roman" w:hAnsi="Times New Roman"/>
        </w:rPr>
        <w:t>”</w:t>
      </w:r>
      <w:r w:rsidR="004715A9">
        <w:rPr>
          <w:rFonts w:ascii="Times New Roman" w:hAnsi="Times New Roman"/>
        </w:rPr>
        <w:t>.</w:t>
      </w:r>
      <w:bookmarkEnd w:id="6"/>
    </w:p>
    <w:p w14:paraId="52C04C2C" w14:textId="31F74830" w:rsidR="00E43884" w:rsidRPr="0098099D" w:rsidRDefault="00762959" w:rsidP="002F6F26">
      <w:pPr>
        <w:pStyle w:val="a0"/>
        <w:numPr>
          <w:ilvl w:val="0"/>
          <w:numId w:val="7"/>
        </w:numPr>
        <w:snapToGrid w:val="0"/>
        <w:spacing w:line="268" w:lineRule="auto"/>
        <w:contextualSpacing/>
        <w:rPr>
          <w:rFonts w:ascii="Times New Roman" w:hAnsi="Times New Roman"/>
          <w:color w:val="000000"/>
        </w:rPr>
      </w:pPr>
      <w:bookmarkStart w:id="7" w:name="_Ref528830281"/>
      <w:r w:rsidRPr="00A118ED">
        <w:rPr>
          <w:rFonts w:ascii="Times New Roman" w:eastAsia="宋体" w:hAnsi="Times New Roman"/>
          <w:color w:val="000000"/>
          <w:lang w:eastAsia="zh-CN"/>
        </w:rPr>
        <w:t>TR 38.840</w:t>
      </w:r>
      <w:r w:rsidR="00EE0292" w:rsidRPr="00A118ED">
        <w:rPr>
          <w:rFonts w:ascii="Times New Roman" w:eastAsia="宋体" w:hAnsi="Times New Roman"/>
          <w:color w:val="000000"/>
          <w:lang w:eastAsia="zh-CN"/>
        </w:rPr>
        <w:t>,</w:t>
      </w:r>
      <w:r w:rsidR="00261E54" w:rsidRPr="00A118ED">
        <w:rPr>
          <w:rFonts w:ascii="Times New Roman" w:eastAsia="宋体" w:hAnsi="Times New Roman"/>
          <w:color w:val="000000"/>
          <w:lang w:eastAsia="zh-CN"/>
        </w:rPr>
        <w:t xml:space="preserve"> “</w:t>
      </w:r>
      <w:r w:rsidR="00EE0292" w:rsidRPr="0074639A">
        <w:rPr>
          <w:rFonts w:ascii="Times New Roman" w:hAnsi="Times New Roman"/>
        </w:rPr>
        <w:t>Study on UE Power Saving</w:t>
      </w:r>
      <w:r w:rsidR="003F7853" w:rsidRPr="00A118ED">
        <w:rPr>
          <w:rFonts w:ascii="Times New Roman" w:hAnsi="Times New Roman"/>
        </w:rPr>
        <w:t>”</w:t>
      </w:r>
      <w:r w:rsidRPr="00A118ED">
        <w:rPr>
          <w:rFonts w:ascii="Times New Roman" w:eastAsia="宋体" w:hAnsi="Times New Roman"/>
          <w:color w:val="000000"/>
          <w:lang w:eastAsia="zh-CN"/>
        </w:rPr>
        <w:t xml:space="preserve"> </w:t>
      </w:r>
      <w:bookmarkEnd w:id="7"/>
    </w:p>
    <w:p w14:paraId="6A9262CC" w14:textId="60F2CC85" w:rsidR="000E07EC" w:rsidRPr="00CD7415" w:rsidRDefault="000E07EC" w:rsidP="002F6F26">
      <w:pPr>
        <w:pStyle w:val="a0"/>
        <w:numPr>
          <w:ilvl w:val="0"/>
          <w:numId w:val="7"/>
        </w:numPr>
        <w:snapToGrid w:val="0"/>
        <w:spacing w:line="268" w:lineRule="auto"/>
        <w:contextualSpacing/>
        <w:rPr>
          <w:rFonts w:ascii="Times New Roman" w:hAnsi="Times New Roman"/>
          <w:color w:val="000000"/>
        </w:rPr>
      </w:pPr>
      <w:bookmarkStart w:id="8" w:name="_Ref528830386"/>
      <w:r>
        <w:rPr>
          <w:rFonts w:ascii="Times New Roman" w:eastAsia="宋体" w:hAnsi="Times New Roman"/>
          <w:color w:val="000000"/>
          <w:lang w:eastAsia="zh-CN"/>
        </w:rPr>
        <w:t>RP-182097, “</w:t>
      </w:r>
      <w:r w:rsidR="006E26E8" w:rsidRPr="006E26E8">
        <w:rPr>
          <w:rFonts w:ascii="Times New Roman" w:eastAsia="宋体" w:hAnsi="Times New Roman"/>
          <w:color w:val="000000"/>
          <w:lang w:eastAsia="zh-CN"/>
        </w:rPr>
        <w:t>Draft LTI on 3GPP 5G Preliminary Description Template and Self-Evaluation</w:t>
      </w:r>
      <w:r>
        <w:rPr>
          <w:rFonts w:ascii="Times New Roman" w:eastAsia="宋体" w:hAnsi="Times New Roman"/>
          <w:color w:val="000000"/>
          <w:lang w:eastAsia="zh-CN"/>
        </w:rPr>
        <w:t>”</w:t>
      </w:r>
      <w:r w:rsidR="00AA6C99">
        <w:rPr>
          <w:rFonts w:ascii="Times New Roman" w:eastAsia="宋体" w:hAnsi="Times New Roman"/>
          <w:color w:val="000000"/>
          <w:lang w:eastAsia="zh-CN"/>
        </w:rPr>
        <w:t xml:space="preserve">, </w:t>
      </w:r>
      <w:r w:rsidR="00AA6C99" w:rsidRPr="00AA6C99">
        <w:rPr>
          <w:rFonts w:ascii="Times New Roman" w:eastAsia="宋体" w:hAnsi="Times New Roman"/>
          <w:color w:val="000000"/>
          <w:lang w:eastAsia="zh-CN"/>
        </w:rPr>
        <w:t>Gold Coast, Australia, September 10 - 13, 2018</w:t>
      </w:r>
      <w:r w:rsidR="00C6408F">
        <w:rPr>
          <w:rFonts w:ascii="Times New Roman" w:eastAsia="宋体" w:hAnsi="Times New Roman"/>
          <w:color w:val="000000"/>
          <w:lang w:eastAsia="zh-CN"/>
        </w:rPr>
        <w:t>.</w:t>
      </w:r>
      <w:bookmarkEnd w:id="8"/>
    </w:p>
    <w:p w14:paraId="76992783" w14:textId="4A5A8759" w:rsidR="00CD7415" w:rsidRPr="00BD4B6F" w:rsidRDefault="00CD7415" w:rsidP="002F6F26">
      <w:pPr>
        <w:pStyle w:val="a0"/>
        <w:numPr>
          <w:ilvl w:val="0"/>
          <w:numId w:val="7"/>
        </w:numPr>
        <w:snapToGrid w:val="0"/>
        <w:spacing w:line="268" w:lineRule="auto"/>
        <w:contextualSpacing/>
        <w:rPr>
          <w:rFonts w:ascii="Times New Roman" w:hAnsi="Times New Roman"/>
          <w:color w:val="000000"/>
        </w:rPr>
      </w:pPr>
      <w:bookmarkStart w:id="9" w:name="_Ref4957717"/>
      <w:r w:rsidRPr="00475B2E">
        <w:rPr>
          <w:rFonts w:ascii="Times New Roman" w:eastAsia="宋体" w:hAnsi="Times New Roman"/>
          <w:szCs w:val="20"/>
          <w:lang w:eastAsia="zh-CN"/>
        </w:rPr>
        <w:t>R</w:t>
      </w:r>
      <w:r w:rsidRPr="00CD7415">
        <w:rPr>
          <w:rFonts w:ascii="Times New Roman" w:eastAsia="宋体" w:hAnsi="Times New Roman"/>
          <w:color w:val="000000"/>
          <w:lang w:eastAsia="zh-CN"/>
        </w:rPr>
        <w:t>1-1901711, ‘UE power saving in RRM Measurements’, vivo</w:t>
      </w:r>
      <w:bookmarkEnd w:id="9"/>
    </w:p>
    <w:p w14:paraId="789ADCCB" w14:textId="77777777" w:rsidR="00FD18E3" w:rsidRPr="00FD18E3" w:rsidRDefault="00FD18E3" w:rsidP="00FD18E3">
      <w:pPr>
        <w:pStyle w:val="a0"/>
        <w:rPr>
          <w:rFonts w:eastAsiaTheme="minorEastAsia"/>
          <w:lang w:val="fr-FR" w:eastAsia="zh-CN"/>
        </w:rPr>
      </w:pPr>
    </w:p>
    <w:p w14:paraId="1969F7AB" w14:textId="77777777" w:rsidR="004A4732" w:rsidRDefault="004A4732" w:rsidP="00A360E8">
      <w:pPr>
        <w:pStyle w:val="a0"/>
        <w:rPr>
          <w:rFonts w:eastAsiaTheme="minorEastAsia"/>
          <w:lang w:eastAsia="zh-CN"/>
        </w:rPr>
      </w:pPr>
    </w:p>
    <w:p w14:paraId="75EEA3BC" w14:textId="072BB1C7" w:rsidR="00795224" w:rsidRDefault="00795224" w:rsidP="00795224">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sz w:val="36"/>
          <w:szCs w:val="20"/>
          <w:lang w:val="fr-FR"/>
        </w:rPr>
      </w:pPr>
      <w:r w:rsidRPr="004A3965">
        <w:rPr>
          <w:rFonts w:cs="Times New Roman"/>
          <w:b w:val="0"/>
          <w:bCs w:val="0"/>
          <w:kern w:val="0"/>
          <w:sz w:val="36"/>
          <w:szCs w:val="20"/>
          <w:lang w:val="fr-FR"/>
        </w:rPr>
        <w:lastRenderedPageBreak/>
        <w:t xml:space="preserve">Annex </w:t>
      </w:r>
      <w:r w:rsidR="00CD7415">
        <w:rPr>
          <w:rFonts w:cs="Times New Roman"/>
          <w:b w:val="0"/>
          <w:bCs w:val="0"/>
          <w:kern w:val="0"/>
          <w:sz w:val="36"/>
          <w:szCs w:val="20"/>
          <w:lang w:val="fr-FR"/>
        </w:rPr>
        <w:t>1</w:t>
      </w:r>
      <w:r w:rsidR="00692E58">
        <w:rPr>
          <w:rFonts w:cs="Times New Roman"/>
          <w:b w:val="0"/>
          <w:bCs w:val="0"/>
          <w:kern w:val="0"/>
          <w:sz w:val="36"/>
          <w:szCs w:val="20"/>
          <w:lang w:val="fr-FR"/>
        </w:rPr>
        <w:t> :</w:t>
      </w:r>
      <w:r>
        <w:rPr>
          <w:rFonts w:cs="Times New Roman"/>
          <w:b w:val="0"/>
          <w:bCs w:val="0"/>
          <w:kern w:val="0"/>
          <w:sz w:val="36"/>
          <w:szCs w:val="20"/>
          <w:lang w:val="fr-FR"/>
        </w:rPr>
        <w:t xml:space="preserve"> simulation assumptions for dense urban (</w:t>
      </w:r>
      <w:r w:rsidRPr="008D13E2">
        <w:rPr>
          <w:rFonts w:cs="Times New Roman"/>
          <w:b w:val="0"/>
          <w:bCs w:val="0"/>
          <w:kern w:val="0"/>
          <w:sz w:val="36"/>
          <w:szCs w:val="20"/>
          <w:lang w:val="fr-FR"/>
        </w:rPr>
        <w:t>Single layer</w:t>
      </w:r>
      <w:r>
        <w:rPr>
          <w:rFonts w:cs="Times New Roman"/>
          <w:b w:val="0"/>
          <w:bCs w:val="0"/>
          <w:kern w:val="0"/>
          <w:sz w:val="36"/>
          <w:szCs w:val="20"/>
          <w:lang w:val="fr-FR"/>
        </w:rPr>
        <w:t xml:space="preserve"> and </w:t>
      </w:r>
      <w:r w:rsidR="00692E58">
        <w:rPr>
          <w:rFonts w:cs="Times New Roman"/>
          <w:b w:val="0"/>
          <w:bCs w:val="0"/>
          <w:kern w:val="0"/>
          <w:sz w:val="36"/>
          <w:szCs w:val="20"/>
          <w:lang w:val="fr-FR"/>
        </w:rPr>
        <w:t>4</w:t>
      </w:r>
      <w:r>
        <w:rPr>
          <w:rFonts w:cs="Times New Roman"/>
          <w:b w:val="0"/>
          <w:bCs w:val="0"/>
          <w:kern w:val="0"/>
          <w:sz w:val="36"/>
          <w:szCs w:val="20"/>
          <w:lang w:val="fr-FR"/>
        </w:rPr>
        <w:t>GHz</w:t>
      </w:r>
      <w:r w:rsidR="00692E58">
        <w:rPr>
          <w:rFonts w:cs="Times New Roman"/>
          <w:b w:val="0"/>
          <w:bCs w:val="0"/>
          <w:kern w:val="0"/>
          <w:sz w:val="36"/>
          <w:szCs w:val="20"/>
          <w:lang w:val="fr-FR"/>
        </w:rPr>
        <w:t xml:space="preserve"> frequency</w:t>
      </w:r>
      <w:r>
        <w:rPr>
          <w:rFonts w:cs="Times New Roman"/>
          <w:b w:val="0"/>
          <w:bCs w:val="0"/>
          <w:kern w:val="0"/>
          <w:sz w:val="36"/>
          <w:szCs w:val="20"/>
          <w:lang w:val="fr-FR"/>
        </w:rPr>
        <w:t>)</w:t>
      </w:r>
    </w:p>
    <w:p w14:paraId="5F0C49DF" w14:textId="77777777" w:rsidR="00795224" w:rsidRPr="009212C2" w:rsidRDefault="00795224" w:rsidP="00795224">
      <w:pPr>
        <w:pStyle w:val="TH"/>
        <w:rPr>
          <w:lang w:eastAsia="ja-JP"/>
        </w:rPr>
      </w:pPr>
      <w:r>
        <w:t>Table A3</w:t>
      </w:r>
      <w:r w:rsidRPr="00870092">
        <w:rPr>
          <w:rFonts w:hint="eastAsia"/>
        </w:rPr>
        <w:t>: System level evaluation assumptions for Dense urban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6433"/>
      </w:tblGrid>
      <w:tr w:rsidR="00795224" w:rsidRPr="00E55D62" w14:paraId="67FA71A4" w14:textId="77777777" w:rsidTr="00CE51E0">
        <w:trPr>
          <w:trHeight w:val="300"/>
        </w:trPr>
        <w:tc>
          <w:tcPr>
            <w:tcW w:w="0" w:type="auto"/>
            <w:shd w:val="clear" w:color="auto" w:fill="D9D9D9"/>
            <w:hideMark/>
          </w:tcPr>
          <w:p w14:paraId="757AE379" w14:textId="77777777" w:rsidR="00795224" w:rsidRPr="00E55D62" w:rsidRDefault="00795224" w:rsidP="00CE51E0">
            <w:pPr>
              <w:pStyle w:val="TAH"/>
              <w:rPr>
                <w:lang w:eastAsia="ja-JP"/>
              </w:rPr>
            </w:pPr>
            <w:r w:rsidRPr="00E55D62">
              <w:rPr>
                <w:lang w:eastAsia="ja-JP"/>
              </w:rPr>
              <w:t>Parameters</w:t>
            </w:r>
          </w:p>
        </w:tc>
        <w:tc>
          <w:tcPr>
            <w:tcW w:w="0" w:type="auto"/>
            <w:shd w:val="clear" w:color="auto" w:fill="D9D9D9"/>
            <w:hideMark/>
          </w:tcPr>
          <w:p w14:paraId="067595A4" w14:textId="77777777" w:rsidR="00795224" w:rsidRPr="00E55D62" w:rsidRDefault="00795224" w:rsidP="00CE51E0">
            <w:pPr>
              <w:pStyle w:val="TAH"/>
              <w:rPr>
                <w:lang w:eastAsia="ja-JP"/>
              </w:rPr>
            </w:pPr>
            <w:r w:rsidRPr="00E55D62">
              <w:rPr>
                <w:lang w:eastAsia="ja-JP"/>
              </w:rPr>
              <w:t>Dense urban</w:t>
            </w:r>
          </w:p>
        </w:tc>
      </w:tr>
      <w:tr w:rsidR="00795224" w:rsidRPr="00E55D62" w14:paraId="6CCC935B" w14:textId="77777777" w:rsidTr="00CE51E0">
        <w:trPr>
          <w:trHeight w:val="513"/>
        </w:trPr>
        <w:tc>
          <w:tcPr>
            <w:tcW w:w="0" w:type="auto"/>
            <w:shd w:val="clear" w:color="auto" w:fill="auto"/>
            <w:hideMark/>
          </w:tcPr>
          <w:p w14:paraId="0DE6A235" w14:textId="77777777" w:rsidR="00795224" w:rsidRPr="00E55D62" w:rsidRDefault="00795224" w:rsidP="00CE51E0">
            <w:pPr>
              <w:pStyle w:val="TAL"/>
              <w:rPr>
                <w:lang w:eastAsia="ja-JP"/>
              </w:rPr>
            </w:pPr>
            <w:r w:rsidRPr="00E55D62">
              <w:rPr>
                <w:lang w:eastAsia="ja-JP"/>
              </w:rPr>
              <w:t>Layout</w:t>
            </w:r>
          </w:p>
        </w:tc>
        <w:tc>
          <w:tcPr>
            <w:tcW w:w="0" w:type="auto"/>
            <w:shd w:val="clear" w:color="auto" w:fill="auto"/>
            <w:hideMark/>
          </w:tcPr>
          <w:p w14:paraId="63E987DE" w14:textId="77777777" w:rsidR="00795224" w:rsidRPr="00E55D62" w:rsidRDefault="00795224" w:rsidP="00CE51E0">
            <w:pPr>
              <w:rPr>
                <w:rFonts w:ascii="Arial" w:hAnsi="Arial" w:cs="Arial"/>
                <w:sz w:val="18"/>
                <w:szCs w:val="18"/>
                <w:u w:val="single"/>
                <w:lang w:eastAsia="ja-JP"/>
              </w:rPr>
            </w:pPr>
            <w:r w:rsidRPr="00E55D62">
              <w:rPr>
                <w:rFonts w:ascii="Arial" w:hAnsi="Arial" w:cs="Arial"/>
                <w:sz w:val="18"/>
                <w:szCs w:val="18"/>
                <w:u w:val="single"/>
                <w:lang w:eastAsia="ja-JP"/>
              </w:rPr>
              <w:t>Single layer:</w:t>
            </w:r>
          </w:p>
          <w:p w14:paraId="110E4DD5" w14:textId="77777777" w:rsidR="00795224" w:rsidRPr="004A3965" w:rsidRDefault="00795224" w:rsidP="00CE51E0">
            <w:pPr>
              <w:rPr>
                <w:rFonts w:ascii="Arial" w:eastAsia="MS Mincho" w:hAnsi="Arial" w:cs="Arial"/>
                <w:sz w:val="18"/>
                <w:szCs w:val="18"/>
                <w:lang w:eastAsia="ja-JP"/>
              </w:rPr>
            </w:pPr>
            <w:r w:rsidRPr="00E55D62">
              <w:rPr>
                <w:rFonts w:ascii="Arial" w:hAnsi="Arial" w:cs="Arial"/>
                <w:sz w:val="18"/>
                <w:szCs w:val="18"/>
                <w:lang w:eastAsia="ja-JP"/>
              </w:rPr>
              <w:t>Macro layer: Hex. Grid</w:t>
            </w:r>
          </w:p>
        </w:tc>
      </w:tr>
      <w:tr w:rsidR="00795224" w:rsidRPr="00E55D62" w14:paraId="74733E86" w14:textId="77777777" w:rsidTr="00CE51E0">
        <w:trPr>
          <w:trHeight w:val="279"/>
        </w:trPr>
        <w:tc>
          <w:tcPr>
            <w:tcW w:w="0" w:type="auto"/>
            <w:shd w:val="clear" w:color="auto" w:fill="auto"/>
            <w:hideMark/>
          </w:tcPr>
          <w:p w14:paraId="7F3E05FD" w14:textId="77777777" w:rsidR="00795224" w:rsidRPr="00E55D62" w:rsidRDefault="00795224" w:rsidP="00CE51E0">
            <w:pPr>
              <w:pStyle w:val="TAL"/>
              <w:rPr>
                <w:lang w:eastAsia="ja-JP"/>
              </w:rPr>
            </w:pPr>
            <w:r w:rsidRPr="00E55D62">
              <w:rPr>
                <w:lang w:eastAsia="ja-JP"/>
              </w:rPr>
              <w:t xml:space="preserve">Inter-BS distance </w:t>
            </w:r>
          </w:p>
        </w:tc>
        <w:tc>
          <w:tcPr>
            <w:tcW w:w="0" w:type="auto"/>
            <w:shd w:val="clear" w:color="auto" w:fill="auto"/>
            <w:hideMark/>
          </w:tcPr>
          <w:p w14:paraId="0978A589" w14:textId="77777777" w:rsidR="00795224" w:rsidRPr="00E55D62" w:rsidRDefault="00795224" w:rsidP="00CE51E0">
            <w:pPr>
              <w:pStyle w:val="TAL"/>
              <w:rPr>
                <w:lang w:eastAsia="ja-JP"/>
              </w:rPr>
            </w:pPr>
            <w:r w:rsidRPr="00E55D62">
              <w:rPr>
                <w:lang w:eastAsia="ja-JP"/>
              </w:rPr>
              <w:t>Macro layer: 200m</w:t>
            </w:r>
          </w:p>
        </w:tc>
      </w:tr>
      <w:tr w:rsidR="00795224" w:rsidRPr="00E55D62" w14:paraId="27AD820C" w14:textId="77777777" w:rsidTr="00CE51E0">
        <w:trPr>
          <w:trHeight w:val="411"/>
        </w:trPr>
        <w:tc>
          <w:tcPr>
            <w:tcW w:w="0" w:type="auto"/>
            <w:shd w:val="clear" w:color="auto" w:fill="auto"/>
            <w:hideMark/>
          </w:tcPr>
          <w:p w14:paraId="04329F02" w14:textId="77777777" w:rsidR="00795224" w:rsidRPr="00E55D62" w:rsidRDefault="00795224" w:rsidP="00CE51E0">
            <w:pPr>
              <w:pStyle w:val="TAL"/>
              <w:rPr>
                <w:lang w:eastAsia="ja-JP"/>
              </w:rPr>
            </w:pPr>
            <w:r w:rsidRPr="00E55D62">
              <w:rPr>
                <w:lang w:eastAsia="ja-JP"/>
              </w:rPr>
              <w:t xml:space="preserve">Carrier frequency </w:t>
            </w:r>
          </w:p>
        </w:tc>
        <w:tc>
          <w:tcPr>
            <w:tcW w:w="0" w:type="auto"/>
            <w:shd w:val="clear" w:color="auto" w:fill="auto"/>
            <w:hideMark/>
          </w:tcPr>
          <w:p w14:paraId="250ABAD0" w14:textId="77777777" w:rsidR="00795224" w:rsidRPr="00E55D62" w:rsidRDefault="00795224" w:rsidP="00CE51E0">
            <w:pPr>
              <w:pStyle w:val="TAL"/>
              <w:rPr>
                <w:lang w:eastAsia="ja-JP"/>
              </w:rPr>
            </w:pPr>
            <w:r w:rsidRPr="00E55D62">
              <w:rPr>
                <w:lang w:eastAsia="ja-JP"/>
              </w:rPr>
              <w:t>Macro layer: 4GHz</w:t>
            </w:r>
            <w:r w:rsidRPr="00E55D62">
              <w:rPr>
                <w:lang w:eastAsia="ja-JP"/>
              </w:rPr>
              <w:br/>
            </w:r>
          </w:p>
        </w:tc>
      </w:tr>
      <w:tr w:rsidR="00795224" w:rsidRPr="00E55D62" w14:paraId="2CC95ED3" w14:textId="77777777" w:rsidTr="00CE51E0">
        <w:trPr>
          <w:trHeight w:val="559"/>
        </w:trPr>
        <w:tc>
          <w:tcPr>
            <w:tcW w:w="0" w:type="auto"/>
            <w:shd w:val="clear" w:color="auto" w:fill="auto"/>
            <w:hideMark/>
          </w:tcPr>
          <w:p w14:paraId="4662E0F3" w14:textId="77777777" w:rsidR="00795224" w:rsidRPr="00E55D62" w:rsidRDefault="00795224" w:rsidP="00CE51E0">
            <w:pPr>
              <w:pStyle w:val="TAL"/>
              <w:rPr>
                <w:lang w:eastAsia="ja-JP"/>
              </w:rPr>
            </w:pPr>
            <w:r w:rsidRPr="00E55D62">
              <w:rPr>
                <w:lang w:eastAsia="ja-JP"/>
              </w:rPr>
              <w:t xml:space="preserve">Aggregated system </w:t>
            </w:r>
            <w:r w:rsidRPr="00E55D62">
              <w:rPr>
                <w:lang w:eastAsia="ja-JP"/>
              </w:rPr>
              <w:br/>
              <w:t>bandwidth</w:t>
            </w:r>
          </w:p>
        </w:tc>
        <w:tc>
          <w:tcPr>
            <w:tcW w:w="0" w:type="auto"/>
            <w:shd w:val="clear" w:color="auto" w:fill="auto"/>
            <w:hideMark/>
          </w:tcPr>
          <w:p w14:paraId="5A5C94E8" w14:textId="77777777" w:rsidR="00795224" w:rsidRPr="00E55D62" w:rsidRDefault="00795224" w:rsidP="00CE51E0">
            <w:pPr>
              <w:pStyle w:val="TAL"/>
              <w:rPr>
                <w:lang w:eastAsia="ja-JP"/>
              </w:rPr>
            </w:pPr>
            <w:r w:rsidRPr="00E55D62">
              <w:rPr>
                <w:lang w:eastAsia="ja-JP"/>
              </w:rPr>
              <w:t xml:space="preserve">4GHz: Up to 200MHz (DL+UL) </w:t>
            </w:r>
            <w:r w:rsidRPr="00E55D62">
              <w:rPr>
                <w:lang w:eastAsia="ja-JP"/>
              </w:rPr>
              <w:br/>
            </w:r>
          </w:p>
        </w:tc>
      </w:tr>
      <w:tr w:rsidR="00795224" w:rsidRPr="00E55D62" w14:paraId="4D339549" w14:textId="77777777" w:rsidTr="00CE51E0">
        <w:trPr>
          <w:trHeight w:val="539"/>
        </w:trPr>
        <w:tc>
          <w:tcPr>
            <w:tcW w:w="0" w:type="auto"/>
            <w:shd w:val="clear" w:color="auto" w:fill="auto"/>
            <w:hideMark/>
          </w:tcPr>
          <w:p w14:paraId="444796A0" w14:textId="77777777" w:rsidR="00795224" w:rsidRPr="00E55D62" w:rsidRDefault="00795224" w:rsidP="00CE51E0">
            <w:pPr>
              <w:pStyle w:val="TAL"/>
              <w:rPr>
                <w:lang w:eastAsia="ja-JP"/>
              </w:rPr>
            </w:pPr>
            <w:r w:rsidRPr="00E55D62">
              <w:rPr>
                <w:lang w:eastAsia="ja-JP"/>
              </w:rPr>
              <w:t>Channel model</w:t>
            </w:r>
          </w:p>
        </w:tc>
        <w:tc>
          <w:tcPr>
            <w:tcW w:w="0" w:type="auto"/>
            <w:shd w:val="clear" w:color="auto" w:fill="auto"/>
            <w:hideMark/>
          </w:tcPr>
          <w:p w14:paraId="096A4707" w14:textId="77777777" w:rsidR="00795224" w:rsidRPr="00E55D62" w:rsidRDefault="00795224" w:rsidP="00CE51E0">
            <w:pPr>
              <w:pStyle w:val="TAL"/>
              <w:rPr>
                <w:lang w:eastAsia="ja-JP"/>
              </w:rPr>
            </w:pPr>
            <w:r w:rsidRPr="00E55D62">
              <w:rPr>
                <w:lang w:eastAsia="ja-JP"/>
              </w:rPr>
              <w:t xml:space="preserve">Below </w:t>
            </w:r>
            <w:proofErr w:type="spellStart"/>
            <w:r w:rsidRPr="00E55D62">
              <w:rPr>
                <w:lang w:eastAsia="ja-JP"/>
              </w:rPr>
              <w:t>6GHz</w:t>
            </w:r>
            <w:proofErr w:type="spellEnd"/>
            <w:r w:rsidRPr="00E55D62">
              <w:rPr>
                <w:lang w:eastAsia="ja-JP"/>
              </w:rPr>
              <w:t xml:space="preserve">: 3D </w:t>
            </w:r>
            <w:proofErr w:type="spellStart"/>
            <w:r w:rsidRPr="00E55D62">
              <w:rPr>
                <w:lang w:eastAsia="ja-JP"/>
              </w:rPr>
              <w:t>UMa</w:t>
            </w:r>
            <w:proofErr w:type="spellEnd"/>
            <w:r w:rsidRPr="00E55D62">
              <w:rPr>
                <w:lang w:eastAsia="ja-JP"/>
              </w:rPr>
              <w:t xml:space="preserve"> (Macro layer) Note: When 5GCM is found to be applicable to below 6GHz, 5GCM should be used</w:t>
            </w:r>
          </w:p>
        </w:tc>
      </w:tr>
      <w:tr w:rsidR="00795224" w:rsidRPr="00E55D62" w14:paraId="314B22D1" w14:textId="77777777" w:rsidTr="00CE51E0">
        <w:trPr>
          <w:trHeight w:val="832"/>
        </w:trPr>
        <w:tc>
          <w:tcPr>
            <w:tcW w:w="0" w:type="auto"/>
            <w:shd w:val="clear" w:color="auto" w:fill="auto"/>
            <w:hideMark/>
          </w:tcPr>
          <w:p w14:paraId="4EF2DEC5" w14:textId="77777777" w:rsidR="00795224" w:rsidRPr="00E55D62" w:rsidRDefault="00795224" w:rsidP="00CE51E0">
            <w:pPr>
              <w:pStyle w:val="TAL"/>
              <w:rPr>
                <w:lang w:eastAsia="ja-JP"/>
              </w:rPr>
            </w:pPr>
            <w:r w:rsidRPr="00E55D62">
              <w:rPr>
                <w:rFonts w:hint="eastAsia"/>
                <w:lang w:eastAsia="ja-JP"/>
              </w:rPr>
              <w:t xml:space="preserve">BS </w:t>
            </w:r>
            <w:proofErr w:type="spellStart"/>
            <w:r w:rsidRPr="00E55D62">
              <w:rPr>
                <w:lang w:eastAsia="ja-JP"/>
              </w:rPr>
              <w:t>Tx</w:t>
            </w:r>
            <w:proofErr w:type="spellEnd"/>
            <w:r w:rsidRPr="00E55D62">
              <w:rPr>
                <w:lang w:eastAsia="ja-JP"/>
              </w:rPr>
              <w:t xml:space="preserve"> power </w:t>
            </w:r>
          </w:p>
        </w:tc>
        <w:tc>
          <w:tcPr>
            <w:tcW w:w="0" w:type="auto"/>
            <w:shd w:val="clear" w:color="auto" w:fill="auto"/>
            <w:hideMark/>
          </w:tcPr>
          <w:p w14:paraId="56590FD2" w14:textId="77777777" w:rsidR="00795224" w:rsidRPr="00E55D62" w:rsidRDefault="00795224" w:rsidP="00CE51E0">
            <w:pPr>
              <w:pStyle w:val="TAL"/>
              <w:rPr>
                <w:u w:val="single"/>
                <w:lang w:eastAsia="ja-JP"/>
              </w:rPr>
            </w:pPr>
            <w:r w:rsidRPr="00E55D62">
              <w:rPr>
                <w:u w:val="single"/>
                <w:lang w:eastAsia="ja-JP"/>
              </w:rPr>
              <w:t>Macro layer:</w:t>
            </w:r>
          </w:p>
          <w:p w14:paraId="31C0C67A" w14:textId="77777777" w:rsidR="00795224" w:rsidRPr="00093B5F" w:rsidRDefault="00795224" w:rsidP="00CE51E0">
            <w:pPr>
              <w:pStyle w:val="TAL"/>
              <w:rPr>
                <w:lang w:eastAsia="ja-JP"/>
              </w:rPr>
            </w:pPr>
            <w:r w:rsidRPr="00C915CF">
              <w:rPr>
                <w:lang w:eastAsia="ja-JP"/>
              </w:rPr>
              <w:t xml:space="preserve">Below </w:t>
            </w:r>
            <w:proofErr w:type="spellStart"/>
            <w:r w:rsidRPr="00C915CF">
              <w:rPr>
                <w:lang w:eastAsia="ja-JP"/>
              </w:rPr>
              <w:t>6GHz</w:t>
            </w:r>
            <w:proofErr w:type="spellEnd"/>
            <w:r w:rsidRPr="00C915CF">
              <w:rPr>
                <w:lang w:eastAsia="ja-JP"/>
              </w:rPr>
              <w:t xml:space="preserve">: 44 </w:t>
            </w:r>
            <w:proofErr w:type="spellStart"/>
            <w:r w:rsidRPr="00C915CF">
              <w:rPr>
                <w:lang w:eastAsia="ja-JP"/>
              </w:rPr>
              <w:t>dBm</w:t>
            </w:r>
            <w:proofErr w:type="spellEnd"/>
            <w:r w:rsidRPr="00C915CF">
              <w:rPr>
                <w:lang w:eastAsia="ja-JP"/>
              </w:rPr>
              <w:t xml:space="preserve"> PA scaled down with simulation BW when system BW is higher than simulation BW. Otherwise, 44 </w:t>
            </w:r>
            <w:proofErr w:type="spellStart"/>
            <w:r w:rsidRPr="00C915CF">
              <w:rPr>
                <w:lang w:eastAsia="ja-JP"/>
              </w:rPr>
              <w:t>dBm</w:t>
            </w:r>
            <w:proofErr w:type="spellEnd"/>
          </w:p>
          <w:p w14:paraId="4B8B1255" w14:textId="77777777" w:rsidR="00795224" w:rsidRPr="00E55D62" w:rsidRDefault="00795224" w:rsidP="00CE51E0">
            <w:pPr>
              <w:pStyle w:val="TAL"/>
              <w:rPr>
                <w:lang w:eastAsia="ja-JP"/>
              </w:rPr>
            </w:pPr>
          </w:p>
        </w:tc>
      </w:tr>
      <w:tr w:rsidR="00795224" w:rsidRPr="00E55D62" w14:paraId="723564DE" w14:textId="77777777" w:rsidTr="00CE51E0">
        <w:trPr>
          <w:trHeight w:val="256"/>
        </w:trPr>
        <w:tc>
          <w:tcPr>
            <w:tcW w:w="0" w:type="auto"/>
            <w:shd w:val="clear" w:color="auto" w:fill="auto"/>
            <w:hideMark/>
          </w:tcPr>
          <w:p w14:paraId="2A8380E5" w14:textId="77777777" w:rsidR="00795224" w:rsidRPr="00E55D62" w:rsidRDefault="00795224" w:rsidP="00CE51E0">
            <w:pPr>
              <w:pStyle w:val="TAL"/>
              <w:rPr>
                <w:lang w:eastAsia="ja-JP"/>
              </w:rPr>
            </w:pPr>
            <w:r w:rsidRPr="00E55D62">
              <w:rPr>
                <w:lang w:eastAsia="ja-JP"/>
              </w:rPr>
              <w:t xml:space="preserve">BS antenna height </w:t>
            </w:r>
          </w:p>
        </w:tc>
        <w:tc>
          <w:tcPr>
            <w:tcW w:w="0" w:type="auto"/>
            <w:shd w:val="clear" w:color="auto" w:fill="auto"/>
            <w:hideMark/>
          </w:tcPr>
          <w:p w14:paraId="11F4AA49" w14:textId="77777777" w:rsidR="00795224" w:rsidRPr="00E55D62" w:rsidRDefault="00795224" w:rsidP="00CE51E0">
            <w:pPr>
              <w:pStyle w:val="TAL"/>
              <w:rPr>
                <w:lang w:eastAsia="ja-JP"/>
              </w:rPr>
            </w:pPr>
            <w:r w:rsidRPr="00E55D62">
              <w:rPr>
                <w:lang w:eastAsia="ja-JP"/>
              </w:rPr>
              <w:t>25m for macro cells</w:t>
            </w:r>
          </w:p>
        </w:tc>
      </w:tr>
      <w:tr w:rsidR="00795224" w:rsidRPr="00E55D62" w14:paraId="0C2FF83E" w14:textId="77777777" w:rsidTr="00CE51E0">
        <w:trPr>
          <w:trHeight w:val="285"/>
        </w:trPr>
        <w:tc>
          <w:tcPr>
            <w:tcW w:w="0" w:type="auto"/>
            <w:shd w:val="clear" w:color="auto" w:fill="auto"/>
          </w:tcPr>
          <w:p w14:paraId="056B9B41" w14:textId="77777777" w:rsidR="00795224" w:rsidRPr="00E55D62" w:rsidRDefault="00795224" w:rsidP="00CE51E0">
            <w:pPr>
              <w:pStyle w:val="TAL"/>
              <w:rPr>
                <w:lang w:eastAsia="ja-JP"/>
              </w:rPr>
            </w:pPr>
            <w:proofErr w:type="spellStart"/>
            <w:r w:rsidRPr="00E55D62">
              <w:rPr>
                <w:rFonts w:hint="eastAsia"/>
                <w:lang w:eastAsia="ja-JP"/>
              </w:rPr>
              <w:t>UE</w:t>
            </w:r>
            <w:proofErr w:type="spellEnd"/>
            <w:r w:rsidRPr="00E55D62">
              <w:rPr>
                <w:rFonts w:hint="eastAsia"/>
                <w:lang w:eastAsia="ja-JP"/>
              </w:rPr>
              <w:t xml:space="preserve"> </w:t>
            </w:r>
            <w:proofErr w:type="spellStart"/>
            <w:r w:rsidRPr="00E55D62">
              <w:rPr>
                <w:lang w:eastAsia="ja-JP"/>
              </w:rPr>
              <w:t>Tx</w:t>
            </w:r>
            <w:proofErr w:type="spellEnd"/>
            <w:r w:rsidRPr="00E55D62">
              <w:rPr>
                <w:lang w:eastAsia="ja-JP"/>
              </w:rPr>
              <w:t xml:space="preserve"> power </w:t>
            </w:r>
          </w:p>
        </w:tc>
        <w:tc>
          <w:tcPr>
            <w:tcW w:w="0" w:type="auto"/>
            <w:shd w:val="clear" w:color="auto" w:fill="auto"/>
          </w:tcPr>
          <w:p w14:paraId="0C2FB0CF" w14:textId="77777777" w:rsidR="00795224" w:rsidRPr="00E55D62" w:rsidRDefault="00795224" w:rsidP="00CE51E0">
            <w:pPr>
              <w:pStyle w:val="TAL"/>
              <w:rPr>
                <w:lang w:eastAsia="ja-JP"/>
              </w:rPr>
            </w:pPr>
            <w:r w:rsidRPr="00E55D62">
              <w:rPr>
                <w:u w:val="single"/>
                <w:lang w:eastAsia="ja-JP"/>
              </w:rPr>
              <w:t>Below 6GHz</w:t>
            </w:r>
            <w:r w:rsidRPr="00E55D62">
              <w:rPr>
                <w:lang w:eastAsia="ja-JP"/>
              </w:rPr>
              <w:t>: 23dBm</w:t>
            </w:r>
          </w:p>
          <w:p w14:paraId="1C9E9E6A" w14:textId="77777777" w:rsidR="00795224" w:rsidRPr="00E55D62" w:rsidRDefault="00795224" w:rsidP="00CE51E0">
            <w:pPr>
              <w:pStyle w:val="TAL"/>
              <w:rPr>
                <w:lang w:eastAsia="ja-JP"/>
              </w:rPr>
            </w:pPr>
          </w:p>
        </w:tc>
      </w:tr>
      <w:tr w:rsidR="00795224" w:rsidRPr="00E55D62" w14:paraId="6BC65D62" w14:textId="77777777" w:rsidTr="00CE51E0">
        <w:trPr>
          <w:trHeight w:val="427"/>
        </w:trPr>
        <w:tc>
          <w:tcPr>
            <w:tcW w:w="0" w:type="auto"/>
            <w:shd w:val="clear" w:color="auto" w:fill="auto"/>
          </w:tcPr>
          <w:p w14:paraId="27530AB0" w14:textId="77777777" w:rsidR="00795224" w:rsidRPr="00E55D62" w:rsidRDefault="00795224" w:rsidP="00CE51E0">
            <w:pPr>
              <w:pStyle w:val="TAL"/>
              <w:rPr>
                <w:lang w:eastAsia="ja-JP"/>
              </w:rPr>
            </w:pPr>
            <w:r w:rsidRPr="00E55D62">
              <w:rPr>
                <w:lang w:eastAsia="ja-JP"/>
              </w:rPr>
              <w:t xml:space="preserve">BS antenna </w:t>
            </w:r>
            <w:r w:rsidRPr="00E55D62">
              <w:rPr>
                <w:rFonts w:hint="eastAsia"/>
                <w:lang w:eastAsia="ja-JP"/>
              </w:rPr>
              <w:t>configurations</w:t>
            </w:r>
          </w:p>
        </w:tc>
        <w:tc>
          <w:tcPr>
            <w:tcW w:w="0" w:type="auto"/>
            <w:shd w:val="clear" w:color="auto" w:fill="auto"/>
          </w:tcPr>
          <w:p w14:paraId="37CDC333" w14:textId="77777777" w:rsidR="00795224" w:rsidRPr="00E55D62" w:rsidRDefault="00795224" w:rsidP="00CE51E0">
            <w:pPr>
              <w:pStyle w:val="TAL"/>
              <w:rPr>
                <w:u w:val="single"/>
                <w:lang w:eastAsia="ja-JP"/>
              </w:rPr>
            </w:pPr>
            <w:r w:rsidRPr="00E55D62">
              <w:rPr>
                <w:rFonts w:hint="eastAsia"/>
                <w:lang w:eastAsia="ja-JP"/>
              </w:rPr>
              <w:t xml:space="preserve">See Table </w:t>
            </w:r>
            <w:r w:rsidRPr="00E55D62">
              <w:rPr>
                <w:lang w:eastAsia="ja-JP"/>
              </w:rPr>
              <w:t>A.2.1-</w:t>
            </w:r>
            <w:r w:rsidRPr="00E55D62">
              <w:rPr>
                <w:rFonts w:hint="eastAsia"/>
                <w:lang w:eastAsia="ja-JP"/>
              </w:rPr>
              <w:t>4</w:t>
            </w:r>
            <w:r>
              <w:rPr>
                <w:rFonts w:hint="eastAsia"/>
                <w:lang w:eastAsia="ja-JP"/>
              </w:rPr>
              <w:t xml:space="preserve"> </w:t>
            </w:r>
            <w:r>
              <w:rPr>
                <w:lang w:eastAsia="ja-JP"/>
              </w:rPr>
              <w:t>inTR38.802</w:t>
            </w:r>
          </w:p>
        </w:tc>
      </w:tr>
      <w:tr w:rsidR="00795224" w:rsidRPr="00E55D62" w14:paraId="0920BC02" w14:textId="77777777" w:rsidTr="00CE51E0">
        <w:trPr>
          <w:trHeight w:val="429"/>
        </w:trPr>
        <w:tc>
          <w:tcPr>
            <w:tcW w:w="0" w:type="auto"/>
            <w:shd w:val="clear" w:color="auto" w:fill="auto"/>
          </w:tcPr>
          <w:p w14:paraId="33F95AFC" w14:textId="77777777" w:rsidR="00795224" w:rsidRPr="00E55D62" w:rsidRDefault="00795224" w:rsidP="00CE51E0">
            <w:pPr>
              <w:pStyle w:val="TAL"/>
              <w:rPr>
                <w:lang w:eastAsia="ja-JP"/>
              </w:rPr>
            </w:pPr>
            <w:r w:rsidRPr="00E55D62">
              <w:rPr>
                <w:lang w:eastAsia="ja-JP"/>
              </w:rPr>
              <w:t>BS antenna element gain + connector loss</w:t>
            </w:r>
          </w:p>
        </w:tc>
        <w:tc>
          <w:tcPr>
            <w:tcW w:w="0" w:type="auto"/>
            <w:shd w:val="clear" w:color="auto" w:fill="auto"/>
          </w:tcPr>
          <w:p w14:paraId="00243C0F" w14:textId="77777777" w:rsidR="00795224" w:rsidRPr="00E55D62" w:rsidRDefault="00795224" w:rsidP="00CE51E0">
            <w:pPr>
              <w:pStyle w:val="TAL"/>
              <w:rPr>
                <w:lang w:eastAsia="ja-JP"/>
              </w:rPr>
            </w:pPr>
            <w:r w:rsidRPr="00E55D62">
              <w:rPr>
                <w:rFonts w:hint="eastAsia"/>
                <w:lang w:eastAsia="ja-JP"/>
              </w:rPr>
              <w:t xml:space="preserve">See Table </w:t>
            </w:r>
            <w:r w:rsidRPr="00E55D62">
              <w:rPr>
                <w:lang w:eastAsia="ja-JP"/>
              </w:rPr>
              <w:t>A.2.1-</w:t>
            </w:r>
            <w:r w:rsidRPr="00E55D62">
              <w:rPr>
                <w:rFonts w:hint="eastAsia"/>
                <w:lang w:eastAsia="ja-JP"/>
              </w:rPr>
              <w:t>4</w:t>
            </w:r>
            <w:r>
              <w:rPr>
                <w:lang w:eastAsia="ja-JP"/>
              </w:rPr>
              <w:t xml:space="preserve"> inTR38.802</w:t>
            </w:r>
          </w:p>
        </w:tc>
      </w:tr>
      <w:tr w:rsidR="00795224" w:rsidRPr="00E55D62" w14:paraId="718643B0" w14:textId="77777777" w:rsidTr="00CE51E0">
        <w:trPr>
          <w:trHeight w:val="429"/>
        </w:trPr>
        <w:tc>
          <w:tcPr>
            <w:tcW w:w="0" w:type="auto"/>
            <w:shd w:val="clear" w:color="auto" w:fill="auto"/>
          </w:tcPr>
          <w:p w14:paraId="47D940D1" w14:textId="77777777" w:rsidR="00795224" w:rsidRPr="00E55D62" w:rsidRDefault="00795224" w:rsidP="00CE51E0">
            <w:pPr>
              <w:pStyle w:val="TAL"/>
              <w:rPr>
                <w:lang w:eastAsia="ja-JP"/>
              </w:rPr>
            </w:pPr>
            <w:r w:rsidRPr="00E55D62">
              <w:rPr>
                <w:lang w:eastAsia="ja-JP"/>
              </w:rPr>
              <w:t>BS receiver noise figure</w:t>
            </w:r>
          </w:p>
        </w:tc>
        <w:tc>
          <w:tcPr>
            <w:tcW w:w="0" w:type="auto"/>
            <w:shd w:val="clear" w:color="auto" w:fill="auto"/>
          </w:tcPr>
          <w:p w14:paraId="74985A98" w14:textId="77777777" w:rsidR="00795224" w:rsidRPr="00E55D62" w:rsidRDefault="00795224" w:rsidP="00CE51E0">
            <w:pPr>
              <w:pStyle w:val="TAL"/>
              <w:rPr>
                <w:lang w:eastAsia="ja-JP"/>
              </w:rPr>
            </w:pPr>
            <w:r w:rsidRPr="00E55D62">
              <w:rPr>
                <w:lang w:eastAsia="ja-JP"/>
              </w:rPr>
              <w:t>Below 6GHz: 5dB</w:t>
            </w:r>
          </w:p>
          <w:p w14:paraId="13D8717B" w14:textId="77777777" w:rsidR="00795224" w:rsidRPr="00E55D62" w:rsidRDefault="00795224" w:rsidP="00CE51E0">
            <w:pPr>
              <w:pStyle w:val="TAL"/>
              <w:rPr>
                <w:lang w:eastAsia="ja-JP"/>
              </w:rPr>
            </w:pPr>
          </w:p>
        </w:tc>
      </w:tr>
      <w:tr w:rsidR="00795224" w:rsidRPr="00E55D62" w14:paraId="351D06F6" w14:textId="77777777" w:rsidTr="00CE51E0">
        <w:trPr>
          <w:trHeight w:val="421"/>
        </w:trPr>
        <w:tc>
          <w:tcPr>
            <w:tcW w:w="0" w:type="auto"/>
            <w:shd w:val="clear" w:color="auto" w:fill="auto"/>
          </w:tcPr>
          <w:p w14:paraId="46DFA622" w14:textId="77777777" w:rsidR="00795224" w:rsidRPr="00E55D62" w:rsidRDefault="00795224" w:rsidP="00CE51E0">
            <w:pPr>
              <w:pStyle w:val="TAL"/>
              <w:rPr>
                <w:lang w:eastAsia="ja-JP"/>
              </w:rPr>
            </w:pPr>
            <w:r w:rsidRPr="00E55D62">
              <w:rPr>
                <w:rFonts w:hint="eastAsia"/>
                <w:lang w:eastAsia="ja-JP"/>
              </w:rPr>
              <w:t>UE antenna configuration</w:t>
            </w:r>
          </w:p>
        </w:tc>
        <w:tc>
          <w:tcPr>
            <w:tcW w:w="0" w:type="auto"/>
            <w:shd w:val="clear" w:color="auto" w:fill="auto"/>
          </w:tcPr>
          <w:p w14:paraId="0CF52F1C" w14:textId="77777777" w:rsidR="00795224" w:rsidRPr="00E55D62" w:rsidRDefault="00795224" w:rsidP="00CE51E0">
            <w:pPr>
              <w:pStyle w:val="TAL"/>
              <w:rPr>
                <w:lang w:eastAsia="ja-JP"/>
              </w:rPr>
            </w:pPr>
            <w:r w:rsidRPr="00E55D62">
              <w:rPr>
                <w:lang w:eastAsia="ja-JP"/>
              </w:rPr>
              <w:t>See Table A.2.1-</w:t>
            </w:r>
            <w:r w:rsidRPr="00E55D62">
              <w:rPr>
                <w:rFonts w:hint="eastAsia"/>
                <w:lang w:eastAsia="ja-JP"/>
              </w:rPr>
              <w:t>4</w:t>
            </w:r>
            <w:r w:rsidRPr="00E55D62">
              <w:rPr>
                <w:lang w:eastAsia="ja-JP"/>
              </w:rPr>
              <w:t>.</w:t>
            </w:r>
            <w:r>
              <w:rPr>
                <w:lang w:eastAsia="ja-JP"/>
              </w:rPr>
              <w:t xml:space="preserve"> inTR38.802</w:t>
            </w:r>
          </w:p>
        </w:tc>
      </w:tr>
      <w:tr w:rsidR="00795224" w:rsidRPr="00E55D62" w14:paraId="30C19D92" w14:textId="77777777" w:rsidTr="00CE51E0">
        <w:trPr>
          <w:trHeight w:val="258"/>
        </w:trPr>
        <w:tc>
          <w:tcPr>
            <w:tcW w:w="0" w:type="auto"/>
            <w:shd w:val="clear" w:color="auto" w:fill="auto"/>
          </w:tcPr>
          <w:p w14:paraId="35A0D147" w14:textId="77777777" w:rsidR="00795224" w:rsidRPr="00E55D62" w:rsidRDefault="00795224" w:rsidP="00CE51E0">
            <w:pPr>
              <w:pStyle w:val="TAL"/>
              <w:rPr>
                <w:lang w:eastAsia="ja-JP"/>
              </w:rPr>
            </w:pPr>
            <w:r w:rsidRPr="00E55D62">
              <w:rPr>
                <w:lang w:eastAsia="ja-JP"/>
              </w:rPr>
              <w:t>UE antenna height</w:t>
            </w:r>
          </w:p>
        </w:tc>
        <w:tc>
          <w:tcPr>
            <w:tcW w:w="0" w:type="auto"/>
            <w:shd w:val="clear" w:color="auto" w:fill="auto"/>
          </w:tcPr>
          <w:p w14:paraId="75895653" w14:textId="77777777" w:rsidR="00795224" w:rsidRPr="00E55D62" w:rsidRDefault="00795224" w:rsidP="00CE51E0">
            <w:pPr>
              <w:pStyle w:val="TAL"/>
              <w:rPr>
                <w:lang w:eastAsia="ja-JP"/>
              </w:rPr>
            </w:pPr>
            <w:r w:rsidRPr="00E55D62">
              <w:rPr>
                <w:lang w:eastAsia="ja-JP"/>
              </w:rPr>
              <w:t xml:space="preserve">Follow TR36.873 </w:t>
            </w:r>
          </w:p>
        </w:tc>
      </w:tr>
      <w:tr w:rsidR="00795224" w:rsidRPr="00E55D62" w14:paraId="1EADF7DA" w14:textId="77777777" w:rsidTr="00CE51E0">
        <w:trPr>
          <w:trHeight w:val="276"/>
        </w:trPr>
        <w:tc>
          <w:tcPr>
            <w:tcW w:w="0" w:type="auto"/>
            <w:shd w:val="clear" w:color="auto" w:fill="auto"/>
          </w:tcPr>
          <w:p w14:paraId="0EC6C7C7" w14:textId="77777777" w:rsidR="00795224" w:rsidRPr="00E55D62" w:rsidRDefault="00795224" w:rsidP="00CE51E0">
            <w:pPr>
              <w:pStyle w:val="TAL"/>
              <w:rPr>
                <w:lang w:eastAsia="ja-JP"/>
              </w:rPr>
            </w:pPr>
            <w:r w:rsidRPr="00E55D62">
              <w:rPr>
                <w:lang w:eastAsia="ja-JP"/>
              </w:rPr>
              <w:t>UE antenna gain</w:t>
            </w:r>
          </w:p>
        </w:tc>
        <w:tc>
          <w:tcPr>
            <w:tcW w:w="0" w:type="auto"/>
            <w:shd w:val="clear" w:color="auto" w:fill="auto"/>
          </w:tcPr>
          <w:p w14:paraId="7AEAD9AF" w14:textId="77777777" w:rsidR="00795224" w:rsidRPr="00E55D62" w:rsidRDefault="00795224" w:rsidP="00CE51E0">
            <w:pPr>
              <w:pStyle w:val="TAL"/>
              <w:rPr>
                <w:lang w:eastAsia="ja-JP"/>
              </w:rPr>
            </w:pPr>
            <w:r w:rsidRPr="00E55D62">
              <w:rPr>
                <w:lang w:eastAsia="ja-JP"/>
              </w:rPr>
              <w:t xml:space="preserve">Follow the </w:t>
            </w:r>
            <w:proofErr w:type="spellStart"/>
            <w:r w:rsidRPr="00E55D62">
              <w:rPr>
                <w:lang w:eastAsia="ja-JP"/>
              </w:rPr>
              <w:t>modeling</w:t>
            </w:r>
            <w:proofErr w:type="spellEnd"/>
            <w:r w:rsidRPr="00E55D62">
              <w:rPr>
                <w:lang w:eastAsia="ja-JP"/>
              </w:rPr>
              <w:t xml:space="preserve"> of </w:t>
            </w:r>
            <w:proofErr w:type="spellStart"/>
            <w:r w:rsidRPr="00E55D62">
              <w:rPr>
                <w:lang w:eastAsia="ja-JP"/>
              </w:rPr>
              <w:t>TR36.873</w:t>
            </w:r>
            <w:proofErr w:type="spellEnd"/>
          </w:p>
        </w:tc>
      </w:tr>
      <w:tr w:rsidR="00795224" w:rsidRPr="00E55D62" w14:paraId="6A328954" w14:textId="77777777" w:rsidTr="00CE51E0">
        <w:trPr>
          <w:trHeight w:val="275"/>
        </w:trPr>
        <w:tc>
          <w:tcPr>
            <w:tcW w:w="0" w:type="auto"/>
            <w:shd w:val="clear" w:color="auto" w:fill="auto"/>
          </w:tcPr>
          <w:p w14:paraId="130A219E" w14:textId="77777777" w:rsidR="00795224" w:rsidRPr="00E55D62" w:rsidRDefault="00795224" w:rsidP="00CE51E0">
            <w:pPr>
              <w:pStyle w:val="TAL"/>
              <w:rPr>
                <w:lang w:eastAsia="ja-JP"/>
              </w:rPr>
            </w:pPr>
            <w:r w:rsidRPr="00E55D62">
              <w:rPr>
                <w:lang w:eastAsia="ja-JP"/>
              </w:rPr>
              <w:t>UE receiver noise figure</w:t>
            </w:r>
          </w:p>
        </w:tc>
        <w:tc>
          <w:tcPr>
            <w:tcW w:w="0" w:type="auto"/>
            <w:shd w:val="clear" w:color="auto" w:fill="auto"/>
          </w:tcPr>
          <w:p w14:paraId="06B85F74" w14:textId="77777777" w:rsidR="00795224" w:rsidRPr="00E55D62" w:rsidRDefault="00795224" w:rsidP="00CE51E0">
            <w:pPr>
              <w:pStyle w:val="TAL"/>
              <w:rPr>
                <w:lang w:eastAsia="ja-JP"/>
              </w:rPr>
            </w:pPr>
            <w:r w:rsidRPr="00E55D62">
              <w:rPr>
                <w:lang w:eastAsia="ja-JP"/>
              </w:rPr>
              <w:t>Below 6GHz: 9dB</w:t>
            </w:r>
            <w:r w:rsidRPr="00E55D62">
              <w:rPr>
                <w:lang w:eastAsia="ja-JP"/>
              </w:rPr>
              <w:br/>
            </w:r>
          </w:p>
        </w:tc>
      </w:tr>
      <w:tr w:rsidR="00795224" w:rsidRPr="00E55D62" w14:paraId="199EDA6B" w14:textId="77777777" w:rsidTr="00CE51E0">
        <w:trPr>
          <w:trHeight w:val="375"/>
        </w:trPr>
        <w:tc>
          <w:tcPr>
            <w:tcW w:w="0" w:type="auto"/>
            <w:shd w:val="clear" w:color="auto" w:fill="auto"/>
            <w:hideMark/>
          </w:tcPr>
          <w:p w14:paraId="2FCB5174" w14:textId="77777777" w:rsidR="00795224" w:rsidRPr="00E55D62" w:rsidRDefault="00795224" w:rsidP="00CE51E0">
            <w:pPr>
              <w:pStyle w:val="TAL"/>
              <w:rPr>
                <w:lang w:eastAsia="ja-JP"/>
              </w:rPr>
            </w:pPr>
            <w:r w:rsidRPr="00E55D62">
              <w:rPr>
                <w:lang w:eastAsia="ja-JP"/>
              </w:rPr>
              <w:t>UE distribution</w:t>
            </w:r>
          </w:p>
        </w:tc>
        <w:tc>
          <w:tcPr>
            <w:tcW w:w="0" w:type="auto"/>
            <w:shd w:val="clear" w:color="auto" w:fill="auto"/>
          </w:tcPr>
          <w:p w14:paraId="2600A53C" w14:textId="77777777" w:rsidR="00795224" w:rsidRPr="00E55D62" w:rsidRDefault="00795224" w:rsidP="00CE51E0">
            <w:pPr>
              <w:rPr>
                <w:rFonts w:ascii="Arial" w:hAnsi="Arial" w:cs="Arial"/>
                <w:bCs/>
                <w:sz w:val="18"/>
                <w:szCs w:val="18"/>
                <w:lang w:eastAsia="ja-JP"/>
              </w:rPr>
            </w:pPr>
            <w:r w:rsidRPr="00E55D62">
              <w:rPr>
                <w:rFonts w:ascii="Arial" w:hAnsi="Arial" w:cs="Arial"/>
                <w:bCs/>
                <w:sz w:val="18"/>
                <w:szCs w:val="18"/>
                <w:lang w:eastAsia="ja-JP"/>
              </w:rPr>
              <w:t xml:space="preserve">Uniform/macro TRP (10 users per TRP for full buffer traffic) </w:t>
            </w:r>
          </w:p>
          <w:p w14:paraId="01CFBD53" w14:textId="77777777" w:rsidR="00795224" w:rsidRPr="00E55D62" w:rsidRDefault="00795224" w:rsidP="00CE51E0">
            <w:pPr>
              <w:rPr>
                <w:rFonts w:ascii="Arial" w:hAnsi="Arial" w:cs="Arial"/>
                <w:bCs/>
                <w:sz w:val="18"/>
                <w:szCs w:val="18"/>
                <w:lang w:eastAsia="ja-JP"/>
              </w:rPr>
            </w:pPr>
          </w:p>
        </w:tc>
      </w:tr>
    </w:tbl>
    <w:p w14:paraId="6A37D1C6" w14:textId="5220AB40" w:rsidR="002C5E4A" w:rsidRPr="00076250" w:rsidRDefault="002C5E4A" w:rsidP="002C5E4A">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fr-FR"/>
        </w:rPr>
      </w:pPr>
      <w:r w:rsidRPr="00076250">
        <w:rPr>
          <w:rFonts w:cs="Times New Roman" w:hint="eastAsia"/>
          <w:b w:val="0"/>
          <w:bCs w:val="0"/>
          <w:kern w:val="0"/>
          <w:sz w:val="36"/>
          <w:szCs w:val="20"/>
          <w:lang w:val="fr-FR"/>
        </w:rPr>
        <w:t>Annex</w:t>
      </w:r>
      <w:r w:rsidRPr="00076250">
        <w:rPr>
          <w:rFonts w:cs="Times New Roman"/>
          <w:b w:val="0"/>
          <w:bCs w:val="0"/>
          <w:kern w:val="0"/>
          <w:sz w:val="36"/>
          <w:szCs w:val="20"/>
          <w:lang w:val="fr-FR"/>
        </w:rPr>
        <w:t xml:space="preserve"> </w:t>
      </w:r>
      <w:r w:rsidR="00CD7415">
        <w:rPr>
          <w:rFonts w:cs="Times New Roman"/>
          <w:b w:val="0"/>
          <w:bCs w:val="0"/>
          <w:kern w:val="0"/>
          <w:sz w:val="36"/>
          <w:szCs w:val="20"/>
          <w:lang w:val="fr-FR"/>
        </w:rPr>
        <w:t>2</w:t>
      </w:r>
      <w:r w:rsidR="0074639A">
        <w:rPr>
          <w:rFonts w:cs="Times New Roman"/>
          <w:b w:val="0"/>
          <w:bCs w:val="0"/>
          <w:kern w:val="0"/>
          <w:sz w:val="36"/>
          <w:szCs w:val="20"/>
          <w:lang w:val="fr-FR"/>
        </w:rPr>
        <w:t> :</w:t>
      </w:r>
      <w:r w:rsidR="00692E58">
        <w:rPr>
          <w:rFonts w:cs="Times New Roman"/>
          <w:b w:val="0"/>
          <w:bCs w:val="0"/>
          <w:kern w:val="0"/>
          <w:sz w:val="36"/>
          <w:szCs w:val="20"/>
          <w:lang w:val="fr-FR"/>
        </w:rPr>
        <w:t> </w:t>
      </w:r>
      <w:r>
        <w:rPr>
          <w:rFonts w:cs="Times New Roman"/>
          <w:b w:val="0"/>
          <w:bCs w:val="0"/>
          <w:kern w:val="0"/>
          <w:sz w:val="36"/>
          <w:szCs w:val="20"/>
          <w:lang w:val="fr-FR"/>
        </w:rPr>
        <w:t xml:space="preserve"> </w:t>
      </w:r>
      <w:r w:rsidRPr="002C5E4A">
        <w:rPr>
          <w:rFonts w:cs="Times New Roman"/>
          <w:b w:val="0"/>
          <w:bCs w:val="0"/>
          <w:kern w:val="0"/>
          <w:sz w:val="36"/>
          <w:szCs w:val="20"/>
          <w:lang w:val="fr-FR"/>
        </w:rPr>
        <w:t>SS-RSRP Intra frequency absolute accuracy in FR1</w:t>
      </w:r>
    </w:p>
    <w:p w14:paraId="0B5289F8" w14:textId="77777777" w:rsidR="002C5E4A" w:rsidRDefault="002C5E4A" w:rsidP="002C5E4A">
      <w:pPr>
        <w:keepNext/>
        <w:spacing w:before="60"/>
        <w:jc w:val="center"/>
        <w:rPr>
          <w:szCs w:val="20"/>
          <w:lang w:val="en-GB"/>
        </w:rPr>
      </w:pPr>
      <w:r>
        <w:rPr>
          <w:rFonts w:ascii="Arial" w:hAnsi="Arial" w:cs="Arial"/>
          <w:b/>
          <w:bCs/>
          <w:lang w:val="en-GB"/>
        </w:rPr>
        <w:t>Table 10.1.2.1.1-1: SS-RSRP Intra frequency absolute accuracy in FR1</w:t>
      </w:r>
    </w:p>
    <w:tbl>
      <w:tblPr>
        <w:tblW w:w="10172" w:type="dxa"/>
        <w:jc w:val="center"/>
        <w:tblCellMar>
          <w:left w:w="0" w:type="dxa"/>
          <w:right w:w="0" w:type="dxa"/>
        </w:tblCellMar>
        <w:tblLook w:val="04A0" w:firstRow="1" w:lastRow="0" w:firstColumn="1" w:lastColumn="0" w:noHBand="0" w:noVBand="1"/>
      </w:tblPr>
      <w:tblGrid>
        <w:gridCol w:w="1036"/>
        <w:gridCol w:w="1055"/>
        <w:gridCol w:w="833"/>
        <w:gridCol w:w="2530"/>
        <w:gridCol w:w="1005"/>
        <w:gridCol w:w="833"/>
        <w:gridCol w:w="1440"/>
        <w:gridCol w:w="1440"/>
      </w:tblGrid>
      <w:tr w:rsidR="002C5E4A" w14:paraId="182158C8" w14:textId="77777777" w:rsidTr="002C5E4A">
        <w:trPr>
          <w:jc w:val="center"/>
        </w:trPr>
        <w:tc>
          <w:tcPr>
            <w:tcW w:w="209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839993" w14:textId="77777777" w:rsidR="002C5E4A" w:rsidRDefault="002C5E4A">
            <w:pPr>
              <w:keepNext/>
              <w:jc w:val="center"/>
              <w:rPr>
                <w:lang w:val="en-GB"/>
              </w:rPr>
            </w:pPr>
            <w:r>
              <w:rPr>
                <w:rFonts w:ascii="Arial" w:hAnsi="Arial" w:cs="Arial"/>
                <w:b/>
                <w:bCs/>
                <w:sz w:val="18"/>
                <w:szCs w:val="18"/>
                <w:lang w:val="en-GB"/>
              </w:rPr>
              <w:t>Accuracy</w:t>
            </w:r>
          </w:p>
        </w:tc>
        <w:tc>
          <w:tcPr>
            <w:tcW w:w="8081"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BA79C3A" w14:textId="77777777" w:rsidR="002C5E4A" w:rsidRDefault="002C5E4A">
            <w:pPr>
              <w:keepNext/>
              <w:jc w:val="center"/>
              <w:rPr>
                <w:lang w:val="en-GB"/>
              </w:rPr>
            </w:pPr>
            <w:r>
              <w:rPr>
                <w:rFonts w:ascii="Arial" w:hAnsi="Arial" w:cs="Arial"/>
                <w:b/>
                <w:bCs/>
                <w:sz w:val="18"/>
                <w:szCs w:val="18"/>
                <w:lang w:val="en-GB"/>
              </w:rPr>
              <w:t>Conditions</w:t>
            </w:r>
          </w:p>
        </w:tc>
      </w:tr>
      <w:tr w:rsidR="002C5E4A" w14:paraId="6EFBDFCA" w14:textId="77777777" w:rsidTr="002C5E4A">
        <w:trPr>
          <w:jc w:val="center"/>
        </w:trPr>
        <w:tc>
          <w:tcPr>
            <w:tcW w:w="103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579FEF" w14:textId="77777777" w:rsidR="002C5E4A" w:rsidRDefault="002C5E4A">
            <w:pPr>
              <w:keepNext/>
              <w:jc w:val="center"/>
              <w:rPr>
                <w:lang w:val="en-GB"/>
              </w:rPr>
            </w:pPr>
            <w:r>
              <w:rPr>
                <w:rFonts w:ascii="Arial" w:hAnsi="Arial" w:cs="Arial"/>
                <w:b/>
                <w:bCs/>
                <w:sz w:val="18"/>
                <w:szCs w:val="18"/>
                <w:lang w:val="en-GB"/>
              </w:rPr>
              <w:t>Normal condition</w:t>
            </w:r>
          </w:p>
        </w:tc>
        <w:tc>
          <w:tcPr>
            <w:tcW w:w="105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9F8545" w14:textId="77777777" w:rsidR="002C5E4A" w:rsidRDefault="002C5E4A">
            <w:pPr>
              <w:keepNext/>
              <w:jc w:val="center"/>
              <w:rPr>
                <w:lang w:val="en-GB"/>
              </w:rPr>
            </w:pPr>
            <w:r>
              <w:rPr>
                <w:rFonts w:ascii="Arial" w:hAnsi="Arial" w:cs="Arial"/>
                <w:b/>
                <w:bCs/>
                <w:sz w:val="18"/>
                <w:szCs w:val="18"/>
                <w:lang w:val="en-GB"/>
              </w:rPr>
              <w:t>Extreme condition</w:t>
            </w:r>
          </w:p>
        </w:tc>
        <w:tc>
          <w:tcPr>
            <w:tcW w:w="8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C85BB1" w14:textId="77777777" w:rsidR="002C5E4A" w:rsidRDefault="002C5E4A">
            <w:pPr>
              <w:keepNext/>
              <w:jc w:val="center"/>
              <w:rPr>
                <w:lang w:val="en-GB"/>
              </w:rPr>
            </w:pPr>
            <w:proofErr w:type="spellStart"/>
            <w:r>
              <w:rPr>
                <w:rFonts w:ascii="Arial" w:hAnsi="Arial" w:cs="Arial"/>
                <w:b/>
                <w:bCs/>
                <w:sz w:val="18"/>
                <w:szCs w:val="18"/>
                <w:lang w:val="en-GB"/>
              </w:rPr>
              <w:t>SSB</w:t>
            </w:r>
            <w:proofErr w:type="spellEnd"/>
            <w:r>
              <w:rPr>
                <w:rFonts w:ascii="Arial" w:hAnsi="Arial" w:cs="Arial"/>
                <w:b/>
                <w:bCs/>
                <w:sz w:val="18"/>
                <w:szCs w:val="18"/>
                <w:lang w:val="en-GB"/>
              </w:rPr>
              <w:t xml:space="preserve"> </w:t>
            </w:r>
            <w:proofErr w:type="spellStart"/>
            <w:r>
              <w:rPr>
                <w:rFonts w:ascii="Arial" w:hAnsi="Arial" w:cs="Arial"/>
                <w:b/>
                <w:bCs/>
                <w:sz w:val="18"/>
                <w:szCs w:val="18"/>
                <w:lang w:val="en-GB"/>
              </w:rPr>
              <w:t>Ês</w:t>
            </w:r>
            <w:proofErr w:type="spellEnd"/>
            <w:r>
              <w:rPr>
                <w:rFonts w:ascii="Arial" w:hAnsi="Arial" w:cs="Arial"/>
                <w:b/>
                <w:bCs/>
                <w:sz w:val="18"/>
                <w:szCs w:val="18"/>
                <w:lang w:val="en-GB"/>
              </w:rPr>
              <w:t>/</w:t>
            </w:r>
            <w:proofErr w:type="spellStart"/>
            <w:r>
              <w:rPr>
                <w:rFonts w:ascii="Arial" w:hAnsi="Arial" w:cs="Arial"/>
                <w:b/>
                <w:bCs/>
                <w:sz w:val="18"/>
                <w:szCs w:val="18"/>
                <w:lang w:val="en-GB"/>
              </w:rPr>
              <w:t>Iot</w:t>
            </w:r>
            <w:proofErr w:type="spellEnd"/>
          </w:p>
        </w:tc>
        <w:tc>
          <w:tcPr>
            <w:tcW w:w="7248" w:type="dxa"/>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7274EA" w14:textId="77777777" w:rsidR="002C5E4A" w:rsidRDefault="002C5E4A">
            <w:pPr>
              <w:keepNext/>
              <w:jc w:val="center"/>
              <w:rPr>
                <w:lang w:val="en-GB"/>
              </w:rPr>
            </w:pPr>
            <w:r>
              <w:rPr>
                <w:rFonts w:ascii="Arial" w:hAnsi="Arial" w:cs="Arial"/>
                <w:b/>
                <w:bCs/>
                <w:sz w:val="18"/>
                <w:szCs w:val="18"/>
                <w:lang w:val="en-GB"/>
              </w:rPr>
              <w:t>Io</w:t>
            </w:r>
            <w:r>
              <w:rPr>
                <w:rFonts w:ascii="Arial" w:hAnsi="Arial" w:cs="Arial"/>
                <w:b/>
                <w:bCs/>
                <w:sz w:val="18"/>
                <w:szCs w:val="18"/>
                <w:vertAlign w:val="superscript"/>
                <w:lang w:val="en-GB"/>
              </w:rPr>
              <w:t xml:space="preserve"> Note 1</w:t>
            </w:r>
            <w:r>
              <w:rPr>
                <w:rFonts w:ascii="Arial" w:hAnsi="Arial" w:cs="Arial"/>
                <w:b/>
                <w:bCs/>
                <w:sz w:val="18"/>
                <w:szCs w:val="18"/>
                <w:lang w:val="en-GB"/>
              </w:rPr>
              <w:t xml:space="preserve"> range</w:t>
            </w:r>
          </w:p>
        </w:tc>
      </w:tr>
      <w:tr w:rsidR="002C5E4A" w14:paraId="590AAE4F" w14:textId="77777777" w:rsidTr="002C5E4A">
        <w:trPr>
          <w:jc w:val="center"/>
        </w:trPr>
        <w:tc>
          <w:tcPr>
            <w:tcW w:w="0" w:type="auto"/>
            <w:vMerge/>
            <w:tcBorders>
              <w:top w:val="nil"/>
              <w:left w:val="single" w:sz="8" w:space="0" w:color="auto"/>
              <w:bottom w:val="single" w:sz="8" w:space="0" w:color="auto"/>
              <w:right w:val="single" w:sz="8" w:space="0" w:color="auto"/>
            </w:tcBorders>
            <w:vAlign w:val="center"/>
            <w:hideMark/>
          </w:tcPr>
          <w:p w14:paraId="4FC53DB8"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5CDDA711"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3E5F0E3E" w14:textId="77777777" w:rsidR="002C5E4A" w:rsidRDefault="002C5E4A">
            <w:pPr>
              <w:rPr>
                <w:rFonts w:eastAsia="宋体"/>
                <w:lang w:val="en-GB"/>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B23CE9" w14:textId="77777777" w:rsidR="002C5E4A" w:rsidRDefault="002C5E4A">
            <w:pPr>
              <w:keepNext/>
              <w:jc w:val="center"/>
              <w:rPr>
                <w:lang w:val="en-GB"/>
              </w:rPr>
            </w:pPr>
            <w:r>
              <w:rPr>
                <w:rFonts w:ascii="Arial" w:hAnsi="Arial" w:cs="Arial"/>
                <w:b/>
                <w:bCs/>
                <w:sz w:val="18"/>
                <w:szCs w:val="18"/>
                <w:lang w:val="en-GB"/>
              </w:rPr>
              <w:t>NR operating band groups</w:t>
            </w:r>
            <w:r>
              <w:rPr>
                <w:rFonts w:ascii="Arial" w:hAnsi="Arial" w:cs="Arial"/>
                <w:b/>
                <w:bCs/>
                <w:sz w:val="18"/>
                <w:szCs w:val="18"/>
                <w:vertAlign w:val="superscript"/>
                <w:lang w:val="en-GB"/>
              </w:rPr>
              <w:t xml:space="preserve"> Note 2</w:t>
            </w:r>
          </w:p>
        </w:tc>
        <w:tc>
          <w:tcPr>
            <w:tcW w:w="3278"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D78F0F" w14:textId="77777777" w:rsidR="002C5E4A" w:rsidRDefault="002C5E4A">
            <w:pPr>
              <w:keepNext/>
              <w:jc w:val="center"/>
              <w:rPr>
                <w:lang w:val="en-GB"/>
              </w:rPr>
            </w:pPr>
            <w:r>
              <w:rPr>
                <w:rFonts w:ascii="Arial" w:hAnsi="Arial" w:cs="Arial"/>
                <w:b/>
                <w:bCs/>
                <w:sz w:val="18"/>
                <w:szCs w:val="18"/>
                <w:lang w:val="en-GB"/>
              </w:rPr>
              <w:t>Minimum Io</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8192E" w14:textId="77777777" w:rsidR="002C5E4A" w:rsidRDefault="002C5E4A">
            <w:pPr>
              <w:keepNext/>
              <w:jc w:val="center"/>
              <w:rPr>
                <w:lang w:val="en-GB"/>
              </w:rPr>
            </w:pPr>
            <w:r>
              <w:rPr>
                <w:rFonts w:ascii="Arial" w:hAnsi="Arial" w:cs="Arial"/>
                <w:b/>
                <w:bCs/>
                <w:sz w:val="18"/>
                <w:szCs w:val="18"/>
                <w:lang w:val="en-GB"/>
              </w:rPr>
              <w:t>Maximum Io</w:t>
            </w:r>
          </w:p>
        </w:tc>
      </w:tr>
      <w:tr w:rsidR="002C5E4A" w14:paraId="6303A6A7" w14:textId="77777777" w:rsidTr="002C5E4A">
        <w:trPr>
          <w:trHeight w:val="308"/>
          <w:jc w:val="center"/>
        </w:trPr>
        <w:tc>
          <w:tcPr>
            <w:tcW w:w="103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CDFA2C" w14:textId="77777777" w:rsidR="002C5E4A" w:rsidRDefault="002C5E4A">
            <w:pPr>
              <w:keepNext/>
              <w:jc w:val="center"/>
              <w:rPr>
                <w:lang w:val="en-GB"/>
              </w:rPr>
            </w:pPr>
            <w:r>
              <w:rPr>
                <w:rFonts w:ascii="Arial" w:hAnsi="Arial" w:cs="Arial"/>
                <w:b/>
                <w:bCs/>
                <w:sz w:val="18"/>
                <w:szCs w:val="18"/>
                <w:lang w:val="en-GB"/>
              </w:rPr>
              <w:t>dB</w:t>
            </w:r>
          </w:p>
        </w:tc>
        <w:tc>
          <w:tcPr>
            <w:tcW w:w="105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032BEC" w14:textId="77777777" w:rsidR="002C5E4A" w:rsidRDefault="002C5E4A">
            <w:pPr>
              <w:keepNext/>
              <w:jc w:val="center"/>
              <w:rPr>
                <w:lang w:val="en-GB"/>
              </w:rPr>
            </w:pPr>
            <w:r>
              <w:rPr>
                <w:rFonts w:ascii="Arial" w:hAnsi="Arial" w:cs="Arial"/>
                <w:b/>
                <w:bCs/>
                <w:sz w:val="18"/>
                <w:szCs w:val="18"/>
                <w:lang w:val="en-GB"/>
              </w:rPr>
              <w:t>dB</w:t>
            </w:r>
          </w:p>
        </w:tc>
        <w:tc>
          <w:tcPr>
            <w:tcW w:w="833"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AB8D095" w14:textId="77777777" w:rsidR="002C5E4A" w:rsidRDefault="002C5E4A">
            <w:pPr>
              <w:keepNext/>
              <w:jc w:val="center"/>
              <w:rPr>
                <w:lang w:val="en-GB"/>
              </w:rPr>
            </w:pPr>
            <w:r>
              <w:rPr>
                <w:rFonts w:ascii="Arial" w:hAnsi="Arial" w:cs="Arial"/>
                <w:b/>
                <w:bCs/>
                <w:sz w:val="18"/>
                <w:szCs w:val="18"/>
                <w:lang w:val="en-GB"/>
              </w:rPr>
              <w:t>dB</w:t>
            </w:r>
          </w:p>
        </w:tc>
        <w:tc>
          <w:tcPr>
            <w:tcW w:w="253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F26A16C" w14:textId="77777777" w:rsidR="002C5E4A" w:rsidRDefault="002C5E4A">
            <w:pPr>
              <w:keepNext/>
              <w:jc w:val="center"/>
              <w:rPr>
                <w:lang w:val="en-GB"/>
              </w:rPr>
            </w:pPr>
          </w:p>
        </w:tc>
        <w:tc>
          <w:tcPr>
            <w:tcW w:w="183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0B760A" w14:textId="77777777" w:rsidR="002C5E4A" w:rsidRDefault="002C5E4A">
            <w:pPr>
              <w:keepNext/>
              <w:jc w:val="center"/>
              <w:rPr>
                <w:lang w:val="en-GB"/>
              </w:rPr>
            </w:pPr>
            <w:proofErr w:type="spellStart"/>
            <w:r>
              <w:rPr>
                <w:rFonts w:ascii="Arial" w:hAnsi="Arial" w:cs="Arial"/>
                <w:b/>
                <w:bCs/>
                <w:sz w:val="18"/>
                <w:szCs w:val="18"/>
                <w:lang w:val="en-GB"/>
              </w:rPr>
              <w:t>dBm</w:t>
            </w:r>
            <w:proofErr w:type="spellEnd"/>
            <w:r>
              <w:rPr>
                <w:rFonts w:ascii="Arial" w:hAnsi="Arial" w:cs="Arial"/>
                <w:b/>
                <w:bCs/>
                <w:sz w:val="18"/>
                <w:szCs w:val="18"/>
                <w:lang w:val="en-GB"/>
              </w:rPr>
              <w:t xml:space="preserve"> / </w:t>
            </w:r>
            <w:proofErr w:type="spellStart"/>
            <w:r>
              <w:rPr>
                <w:rFonts w:ascii="Arial" w:hAnsi="Arial" w:cs="Arial"/>
                <w:b/>
                <w:bCs/>
                <w:sz w:val="18"/>
                <w:szCs w:val="18"/>
                <w:lang w:val="en-GB"/>
              </w:rPr>
              <w:t>SCS</w:t>
            </w:r>
            <w:r>
              <w:rPr>
                <w:rFonts w:ascii="Arial" w:hAnsi="Arial" w:cs="Arial"/>
                <w:b/>
                <w:bCs/>
                <w:sz w:val="18"/>
                <w:szCs w:val="18"/>
                <w:vertAlign w:val="subscript"/>
                <w:lang w:val="en-GB"/>
              </w:rPr>
              <w:t>SSB</w:t>
            </w:r>
            <w:proofErr w:type="spellEnd"/>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C343F" w14:textId="77777777" w:rsidR="002C5E4A" w:rsidRDefault="002C5E4A">
            <w:pPr>
              <w:keepNext/>
              <w:jc w:val="center"/>
              <w:rPr>
                <w:lang w:val="en-GB"/>
              </w:rPr>
            </w:pPr>
            <w:proofErr w:type="spellStart"/>
            <w:r>
              <w:rPr>
                <w:rFonts w:ascii="Arial" w:hAnsi="Arial" w:cs="Arial"/>
                <w:b/>
                <w:bCs/>
                <w:sz w:val="18"/>
                <w:szCs w:val="18"/>
                <w:lang w:val="en-GB"/>
              </w:rPr>
              <w:t>dBm</w:t>
            </w:r>
            <w:proofErr w:type="spellEnd"/>
            <w:r>
              <w:rPr>
                <w:rFonts w:ascii="Arial" w:hAnsi="Arial" w:cs="Arial"/>
                <w:b/>
                <w:bCs/>
                <w:sz w:val="18"/>
                <w:szCs w:val="18"/>
                <w:lang w:val="en-GB"/>
              </w:rPr>
              <w:t>/</w:t>
            </w:r>
            <w:proofErr w:type="spellStart"/>
            <w:r>
              <w:rPr>
                <w:rFonts w:ascii="Arial" w:hAnsi="Arial" w:cs="Arial"/>
                <w:b/>
                <w:bCs/>
                <w:sz w:val="18"/>
                <w:szCs w:val="18"/>
                <w:lang w:val="en-GB"/>
              </w:rPr>
              <w:t>BW</w:t>
            </w:r>
            <w:r>
              <w:rPr>
                <w:rFonts w:ascii="Arial" w:hAnsi="Arial" w:cs="Arial"/>
                <w:b/>
                <w:bCs/>
                <w:sz w:val="18"/>
                <w:szCs w:val="18"/>
                <w:vertAlign w:val="subscript"/>
                <w:lang w:val="en-GB"/>
              </w:rPr>
              <w:t>Channel</w:t>
            </w:r>
            <w:proofErr w:type="spellEnd"/>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2D5431" w14:textId="77777777" w:rsidR="002C5E4A" w:rsidRDefault="002C5E4A">
            <w:pPr>
              <w:keepNext/>
              <w:jc w:val="center"/>
              <w:rPr>
                <w:lang w:val="en-GB"/>
              </w:rPr>
            </w:pPr>
            <w:proofErr w:type="spellStart"/>
            <w:r>
              <w:rPr>
                <w:rFonts w:ascii="Arial" w:hAnsi="Arial" w:cs="Arial"/>
                <w:b/>
                <w:bCs/>
                <w:sz w:val="18"/>
                <w:szCs w:val="18"/>
                <w:lang w:val="en-GB"/>
              </w:rPr>
              <w:t>dBm</w:t>
            </w:r>
            <w:proofErr w:type="spellEnd"/>
            <w:r>
              <w:rPr>
                <w:rFonts w:ascii="Arial" w:hAnsi="Arial" w:cs="Arial"/>
                <w:b/>
                <w:bCs/>
                <w:sz w:val="18"/>
                <w:szCs w:val="18"/>
                <w:lang w:val="en-GB"/>
              </w:rPr>
              <w:t>/</w:t>
            </w:r>
            <w:proofErr w:type="spellStart"/>
            <w:r>
              <w:rPr>
                <w:rFonts w:ascii="Arial" w:hAnsi="Arial" w:cs="Arial"/>
                <w:b/>
                <w:bCs/>
                <w:sz w:val="18"/>
                <w:szCs w:val="18"/>
                <w:lang w:val="en-GB"/>
              </w:rPr>
              <w:t>BW</w:t>
            </w:r>
            <w:r>
              <w:rPr>
                <w:rFonts w:ascii="Arial" w:hAnsi="Arial" w:cs="Arial"/>
                <w:b/>
                <w:bCs/>
                <w:sz w:val="18"/>
                <w:szCs w:val="18"/>
                <w:vertAlign w:val="subscript"/>
                <w:lang w:val="en-GB"/>
              </w:rPr>
              <w:t>Channel</w:t>
            </w:r>
            <w:proofErr w:type="spellEnd"/>
          </w:p>
        </w:tc>
      </w:tr>
      <w:tr w:rsidR="002C5E4A" w14:paraId="4ABC7E0A" w14:textId="77777777" w:rsidTr="002C5E4A">
        <w:trPr>
          <w:trHeight w:val="307"/>
          <w:jc w:val="center"/>
        </w:trPr>
        <w:tc>
          <w:tcPr>
            <w:tcW w:w="0" w:type="auto"/>
            <w:vMerge/>
            <w:tcBorders>
              <w:top w:val="nil"/>
              <w:left w:val="single" w:sz="8" w:space="0" w:color="auto"/>
              <w:bottom w:val="single" w:sz="8" w:space="0" w:color="auto"/>
              <w:right w:val="single" w:sz="8" w:space="0" w:color="auto"/>
            </w:tcBorders>
            <w:vAlign w:val="center"/>
            <w:hideMark/>
          </w:tcPr>
          <w:p w14:paraId="1E1D401E"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63318481"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7DB53F3F"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2D4853CA" w14:textId="77777777" w:rsidR="002C5E4A" w:rsidRDefault="002C5E4A">
            <w:pPr>
              <w:rPr>
                <w:rFonts w:eastAsia="宋体"/>
                <w:lang w:val="en-GB"/>
              </w:rPr>
            </w:pP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C3489F" w14:textId="77777777" w:rsidR="002C5E4A" w:rsidRDefault="002C5E4A">
            <w:pPr>
              <w:keepNext/>
              <w:jc w:val="center"/>
              <w:rPr>
                <w:rFonts w:ascii="Arial" w:hAnsi="Arial" w:cs="Arial"/>
                <w:b/>
                <w:bCs/>
                <w:sz w:val="18"/>
                <w:szCs w:val="18"/>
                <w:lang w:val="en-GB"/>
              </w:rPr>
            </w:pPr>
            <w:r>
              <w:rPr>
                <w:rFonts w:ascii="Arial" w:hAnsi="Arial" w:cs="Arial"/>
                <w:b/>
                <w:bCs/>
                <w:sz w:val="18"/>
                <w:szCs w:val="18"/>
                <w:lang w:val="en-GB"/>
              </w:rPr>
              <w:t>SCS</w:t>
            </w:r>
            <w:r>
              <w:rPr>
                <w:rFonts w:ascii="Arial" w:hAnsi="Arial" w:cs="Arial"/>
                <w:b/>
                <w:bCs/>
                <w:sz w:val="18"/>
                <w:szCs w:val="18"/>
                <w:vertAlign w:val="subscript"/>
                <w:lang w:val="en-GB"/>
              </w:rPr>
              <w:t>SSB</w:t>
            </w:r>
            <w:r>
              <w:rPr>
                <w:rFonts w:ascii="Arial" w:hAnsi="Arial" w:cs="Arial"/>
                <w:b/>
                <w:bCs/>
                <w:sz w:val="18"/>
                <w:szCs w:val="18"/>
                <w:lang w:val="en-GB"/>
              </w:rPr>
              <w:t xml:space="preserve"> = 15 kHz</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5C63E" w14:textId="77777777" w:rsidR="002C5E4A" w:rsidRDefault="002C5E4A">
            <w:pPr>
              <w:keepNext/>
              <w:jc w:val="center"/>
              <w:rPr>
                <w:rFonts w:ascii="Arial" w:hAnsi="Arial" w:cs="Arial"/>
                <w:b/>
                <w:bCs/>
                <w:sz w:val="18"/>
                <w:szCs w:val="18"/>
                <w:lang w:val="en-GB"/>
              </w:rPr>
            </w:pPr>
            <w:r>
              <w:rPr>
                <w:rFonts w:ascii="Arial" w:hAnsi="Arial" w:cs="Arial"/>
                <w:b/>
                <w:bCs/>
                <w:sz w:val="18"/>
                <w:szCs w:val="18"/>
                <w:lang w:val="en-GB"/>
              </w:rPr>
              <w:t>SCS</w:t>
            </w:r>
            <w:r>
              <w:rPr>
                <w:rFonts w:ascii="Arial" w:hAnsi="Arial" w:cs="Arial"/>
                <w:b/>
                <w:bCs/>
                <w:sz w:val="18"/>
                <w:szCs w:val="18"/>
                <w:vertAlign w:val="subscript"/>
                <w:lang w:val="en-GB"/>
              </w:rPr>
              <w:t>SSB</w:t>
            </w:r>
            <w:r>
              <w:rPr>
                <w:rFonts w:ascii="Arial" w:hAnsi="Arial" w:cs="Arial"/>
                <w:b/>
                <w:bCs/>
                <w:sz w:val="18"/>
                <w:szCs w:val="18"/>
                <w:lang w:val="en-GB"/>
              </w:rPr>
              <w:t xml:space="preserve"> = 30 kHz</w:t>
            </w:r>
          </w:p>
        </w:tc>
        <w:tc>
          <w:tcPr>
            <w:tcW w:w="0" w:type="auto"/>
            <w:vMerge/>
            <w:tcBorders>
              <w:top w:val="nil"/>
              <w:left w:val="nil"/>
              <w:bottom w:val="single" w:sz="8" w:space="0" w:color="auto"/>
              <w:right w:val="single" w:sz="8" w:space="0" w:color="auto"/>
            </w:tcBorders>
            <w:vAlign w:val="center"/>
            <w:hideMark/>
          </w:tcPr>
          <w:p w14:paraId="7E530120"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515F2934" w14:textId="77777777" w:rsidR="002C5E4A" w:rsidRDefault="002C5E4A">
            <w:pPr>
              <w:rPr>
                <w:rFonts w:eastAsia="宋体"/>
                <w:lang w:val="en-GB"/>
              </w:rPr>
            </w:pPr>
          </w:p>
        </w:tc>
      </w:tr>
      <w:tr w:rsidR="002C5E4A" w14:paraId="0C936CB7" w14:textId="77777777" w:rsidTr="002C5E4A">
        <w:trPr>
          <w:jc w:val="center"/>
        </w:trPr>
        <w:tc>
          <w:tcPr>
            <w:tcW w:w="1036" w:type="dxa"/>
            <w:vMerge w:val="restart"/>
            <w:tcBorders>
              <w:top w:val="nil"/>
              <w:left w:val="single" w:sz="8" w:space="0" w:color="auto"/>
              <w:bottom w:val="nil"/>
              <w:right w:val="single" w:sz="8" w:space="0" w:color="auto"/>
            </w:tcBorders>
            <w:tcMar>
              <w:top w:w="0" w:type="dxa"/>
              <w:left w:w="108" w:type="dxa"/>
              <w:bottom w:w="0" w:type="dxa"/>
              <w:right w:w="108" w:type="dxa"/>
            </w:tcMar>
            <w:vAlign w:val="center"/>
            <w:hideMark/>
          </w:tcPr>
          <w:p w14:paraId="3C3C30C8" w14:textId="77777777" w:rsidR="002C5E4A" w:rsidRDefault="002C5E4A">
            <w:pPr>
              <w:pStyle w:val="TAC"/>
              <w:rPr>
                <w:rFonts w:cs="Arial"/>
                <w:szCs w:val="18"/>
                <w:lang w:val="en-US"/>
              </w:rPr>
            </w:pPr>
            <w:r>
              <w:rPr>
                <w:rFonts w:ascii="Symbol" w:hAnsi="Symbol"/>
              </w:rPr>
              <w:t></w:t>
            </w:r>
            <w:r>
              <w:t>4.5</w:t>
            </w:r>
          </w:p>
        </w:tc>
        <w:tc>
          <w:tcPr>
            <w:tcW w:w="1055"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6C2838C1" w14:textId="77777777" w:rsidR="002C5E4A" w:rsidRDefault="002C5E4A">
            <w:pPr>
              <w:pStyle w:val="TAC"/>
              <w:rPr>
                <w:sz w:val="20"/>
              </w:rPr>
            </w:pPr>
            <w:r>
              <w:rPr>
                <w:rFonts w:ascii="Symbol" w:hAnsi="Symbol"/>
              </w:rPr>
              <w:t></w:t>
            </w:r>
            <w:r>
              <w:t>9</w:t>
            </w:r>
          </w:p>
        </w:tc>
        <w:tc>
          <w:tcPr>
            <w:tcW w:w="833"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5E16249F" w14:textId="77777777" w:rsidR="002C5E4A" w:rsidRDefault="002C5E4A">
            <w:pPr>
              <w:pStyle w:val="TAC"/>
            </w:pPr>
            <w:r>
              <w:rPr>
                <w:rFonts w:ascii="Symbol" w:hAnsi="Symbol"/>
              </w:rPr>
              <w:t></w:t>
            </w:r>
            <w:r>
              <w:t>-6 dB</w:t>
            </w: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87BFCE" w14:textId="77777777" w:rsidR="002C5E4A" w:rsidRDefault="002C5E4A">
            <w:pPr>
              <w:pStyle w:val="TAC"/>
            </w:pPr>
            <w:r>
              <w:t>NR_FDD_FR1_A, NR_TDD_FR1_A</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D605B8" w14:textId="77777777" w:rsidR="002C5E4A" w:rsidRDefault="002C5E4A">
            <w:pPr>
              <w:pStyle w:val="TAC"/>
            </w:pPr>
            <w:r>
              <w:t>-121</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A6536A" w14:textId="77777777" w:rsidR="002C5E4A" w:rsidRDefault="002C5E4A">
            <w:pPr>
              <w:pStyle w:val="TAC"/>
            </w:pPr>
            <w:r>
              <w:t>-118</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DACED1"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3D0271" w14:textId="77777777" w:rsidR="002C5E4A" w:rsidRDefault="002C5E4A">
            <w:pPr>
              <w:pStyle w:val="TAC"/>
            </w:pPr>
            <w:r>
              <w:t>-70</w:t>
            </w:r>
          </w:p>
        </w:tc>
      </w:tr>
      <w:tr w:rsidR="002C5E4A" w14:paraId="6ECA9B2C"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0EBE5CC9"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7FA3641"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15002E0A"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hideMark/>
          </w:tcPr>
          <w:p w14:paraId="42F2E19E" w14:textId="77777777" w:rsidR="002C5E4A" w:rsidRDefault="002C5E4A">
            <w:pPr>
              <w:pStyle w:val="TAC"/>
            </w:pPr>
            <w:r>
              <w:t>NR_FDD_FR1_B</w:t>
            </w:r>
          </w:p>
        </w:tc>
        <w:tc>
          <w:tcPr>
            <w:tcW w:w="1005" w:type="dxa"/>
            <w:tcBorders>
              <w:top w:val="nil"/>
              <w:left w:val="nil"/>
              <w:bottom w:val="single" w:sz="8" w:space="0" w:color="auto"/>
              <w:right w:val="single" w:sz="8" w:space="0" w:color="auto"/>
            </w:tcBorders>
            <w:tcMar>
              <w:top w:w="0" w:type="dxa"/>
              <w:left w:w="108" w:type="dxa"/>
              <w:bottom w:w="0" w:type="dxa"/>
              <w:right w:w="108" w:type="dxa"/>
            </w:tcMar>
            <w:hideMark/>
          </w:tcPr>
          <w:p w14:paraId="7AC635C6" w14:textId="77777777" w:rsidR="002C5E4A" w:rsidRDefault="002C5E4A">
            <w:pPr>
              <w:pStyle w:val="TAC"/>
            </w:pPr>
            <w:r>
              <w:t>-120.5</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09E2CB" w14:textId="77777777" w:rsidR="002C5E4A" w:rsidRDefault="002C5E4A">
            <w:pPr>
              <w:pStyle w:val="TAC"/>
              <w:rPr>
                <w:lang w:val="sv-SE"/>
              </w:rPr>
            </w:pPr>
            <w:r>
              <w:t>-117.5</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134E54F3"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3F1DA187" w14:textId="77777777" w:rsidR="002C5E4A" w:rsidRDefault="002C5E4A">
            <w:pPr>
              <w:pStyle w:val="TAC"/>
              <w:rPr>
                <w:lang w:val="en-US"/>
              </w:rPr>
            </w:pPr>
            <w:r>
              <w:t>-70</w:t>
            </w:r>
          </w:p>
        </w:tc>
      </w:tr>
      <w:tr w:rsidR="002C5E4A" w14:paraId="7D86E4FA"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6DAFCCBC"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0C4E3BEA"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305D3DFA"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1F5B9E" w14:textId="77777777" w:rsidR="002C5E4A" w:rsidRDefault="002C5E4A">
            <w:pPr>
              <w:pStyle w:val="TAC"/>
            </w:pPr>
            <w:r>
              <w:t>NR_TDD_FR1_C</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A6DED" w14:textId="77777777" w:rsidR="002C5E4A" w:rsidRDefault="002C5E4A">
            <w:pPr>
              <w:pStyle w:val="TAC"/>
            </w:pPr>
            <w:r>
              <w:t>-120</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27F969" w14:textId="77777777" w:rsidR="002C5E4A" w:rsidRDefault="002C5E4A">
            <w:pPr>
              <w:pStyle w:val="TAC"/>
              <w:rPr>
                <w:lang w:val="sv-SE"/>
              </w:rPr>
            </w:pPr>
            <w:r>
              <w:t>-117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980298"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A845B4" w14:textId="77777777" w:rsidR="002C5E4A" w:rsidRDefault="002C5E4A">
            <w:pPr>
              <w:pStyle w:val="TAC"/>
              <w:rPr>
                <w:lang w:val="en-US"/>
              </w:rPr>
            </w:pPr>
            <w:r>
              <w:t>-70</w:t>
            </w:r>
          </w:p>
        </w:tc>
      </w:tr>
      <w:tr w:rsidR="002C5E4A" w14:paraId="14E389FC"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3B0B3BD0"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902711B"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2DB9EAC8"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70C98E" w14:textId="77777777" w:rsidR="002C5E4A" w:rsidRDefault="002C5E4A">
            <w:pPr>
              <w:pStyle w:val="TAC"/>
            </w:pPr>
            <w:r>
              <w:t>NR_FDD_FR1_D, NR_TDD_FR1_D</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F130B1" w14:textId="77777777" w:rsidR="002C5E4A" w:rsidRDefault="002C5E4A">
            <w:pPr>
              <w:pStyle w:val="TAC"/>
            </w:pPr>
            <w:r>
              <w:t>-119.5</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5C38D" w14:textId="77777777" w:rsidR="002C5E4A" w:rsidRDefault="002C5E4A">
            <w:pPr>
              <w:pStyle w:val="TAC"/>
            </w:pPr>
            <w:r>
              <w:t>-116.5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8BDC7A"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960FA9" w14:textId="77777777" w:rsidR="002C5E4A" w:rsidRDefault="002C5E4A">
            <w:pPr>
              <w:pStyle w:val="TAC"/>
            </w:pPr>
            <w:r>
              <w:t>-70</w:t>
            </w:r>
          </w:p>
        </w:tc>
      </w:tr>
      <w:tr w:rsidR="002C5E4A" w14:paraId="59FDD8B8"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783135E0"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12ECCE76"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21B9308D"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886717" w14:textId="77777777" w:rsidR="002C5E4A" w:rsidRDefault="002C5E4A">
            <w:pPr>
              <w:pStyle w:val="TAC"/>
            </w:pPr>
            <w:r>
              <w:t>NR_FDD_FR1_E, NR_TDD_FR1_E</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E7BD58" w14:textId="77777777" w:rsidR="002C5E4A" w:rsidRDefault="002C5E4A">
            <w:pPr>
              <w:pStyle w:val="TAC"/>
            </w:pPr>
            <w:r>
              <w:t>-119</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57803B" w14:textId="77777777" w:rsidR="002C5E4A" w:rsidRDefault="002C5E4A">
            <w:pPr>
              <w:pStyle w:val="TAC"/>
              <w:rPr>
                <w:lang w:val="sv-SE"/>
              </w:rPr>
            </w:pPr>
            <w:r>
              <w:t>-116</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DF382A"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A9047" w14:textId="77777777" w:rsidR="002C5E4A" w:rsidRDefault="002C5E4A">
            <w:pPr>
              <w:pStyle w:val="TAC"/>
              <w:rPr>
                <w:lang w:val="en-US"/>
              </w:rPr>
            </w:pPr>
            <w:r>
              <w:t>-70</w:t>
            </w:r>
          </w:p>
        </w:tc>
      </w:tr>
      <w:tr w:rsidR="002C5E4A" w14:paraId="28C0E34B"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7A6FFE61"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57ED2E3"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5D6D2DD9"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84C070" w14:textId="77777777" w:rsidR="002C5E4A" w:rsidRDefault="002C5E4A">
            <w:pPr>
              <w:pStyle w:val="TAC"/>
              <w:rPr>
                <w:lang w:eastAsia="zh-CN"/>
              </w:rPr>
            </w:pPr>
            <w:r>
              <w:rPr>
                <w:lang w:eastAsia="zh-CN"/>
              </w:rPr>
              <w:t>NR</w:t>
            </w:r>
            <w:r>
              <w:t>_</w:t>
            </w:r>
            <w:r>
              <w:rPr>
                <w:lang w:eastAsia="zh-CN"/>
              </w:rPr>
              <w:t>FDD_FR1_G</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D76407" w14:textId="77777777" w:rsidR="002C5E4A" w:rsidRDefault="002C5E4A">
            <w:pPr>
              <w:pStyle w:val="TAC"/>
              <w:rPr>
                <w:lang w:eastAsia="en-US"/>
              </w:rPr>
            </w:pPr>
            <w:r>
              <w:t>-118</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252421" w14:textId="77777777" w:rsidR="002C5E4A" w:rsidRDefault="002C5E4A">
            <w:pPr>
              <w:pStyle w:val="TAC"/>
              <w:rPr>
                <w:lang w:val="sv-SE"/>
              </w:rPr>
            </w:pPr>
            <w:r>
              <w:t>-115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E7D9AF"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96E44B" w14:textId="77777777" w:rsidR="002C5E4A" w:rsidRDefault="002C5E4A">
            <w:pPr>
              <w:pStyle w:val="TAC"/>
              <w:rPr>
                <w:lang w:val="en-US"/>
              </w:rPr>
            </w:pPr>
            <w:r>
              <w:t>-70</w:t>
            </w:r>
          </w:p>
        </w:tc>
      </w:tr>
      <w:tr w:rsidR="002C5E4A" w14:paraId="5F0D1CF9"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0ADC8A1E"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49AB5A85"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4DBC6DF1"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D29748" w14:textId="77777777" w:rsidR="002C5E4A" w:rsidRDefault="002C5E4A">
            <w:pPr>
              <w:pStyle w:val="TAC"/>
              <w:rPr>
                <w:lang w:eastAsia="zh-CN"/>
              </w:rPr>
            </w:pPr>
            <w:r>
              <w:rPr>
                <w:lang w:eastAsia="zh-CN"/>
              </w:rPr>
              <w:t>NR</w:t>
            </w:r>
            <w:r>
              <w:t>_</w:t>
            </w:r>
            <w:r>
              <w:rPr>
                <w:lang w:eastAsia="zh-CN"/>
              </w:rPr>
              <w:t>FDD_FR1_H</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2921A" w14:textId="77777777" w:rsidR="002C5E4A" w:rsidRDefault="002C5E4A">
            <w:pPr>
              <w:pStyle w:val="TAC"/>
              <w:rPr>
                <w:lang w:eastAsia="en-US"/>
              </w:rPr>
            </w:pPr>
            <w:r>
              <w:t>-117.5</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ABCD55" w14:textId="77777777" w:rsidR="002C5E4A" w:rsidRDefault="002C5E4A">
            <w:pPr>
              <w:pStyle w:val="TAC"/>
              <w:rPr>
                <w:lang w:val="sv-SE"/>
              </w:rPr>
            </w:pPr>
            <w:r>
              <w:t>-114.5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10035"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A1D249" w14:textId="77777777" w:rsidR="002C5E4A" w:rsidRDefault="002C5E4A">
            <w:pPr>
              <w:pStyle w:val="TAC"/>
              <w:rPr>
                <w:lang w:val="en-US"/>
              </w:rPr>
            </w:pPr>
            <w:r>
              <w:t>-70</w:t>
            </w:r>
          </w:p>
        </w:tc>
      </w:tr>
      <w:tr w:rsidR="002C5E4A" w14:paraId="258A6F03" w14:textId="77777777" w:rsidTr="002C5E4A">
        <w:trPr>
          <w:jc w:val="center"/>
        </w:trPr>
        <w:tc>
          <w:tcPr>
            <w:tcW w:w="10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1D7039" w14:textId="77777777" w:rsidR="002C5E4A" w:rsidRDefault="002C5E4A">
            <w:pPr>
              <w:pStyle w:val="TAC"/>
            </w:pPr>
            <w:r>
              <w:rPr>
                <w:rFonts w:ascii="Symbol" w:hAnsi="Symbol"/>
              </w:rPr>
              <w:t></w:t>
            </w:r>
            <w:r>
              <w:t>8</w:t>
            </w:r>
          </w:p>
        </w:tc>
        <w:tc>
          <w:tcPr>
            <w:tcW w:w="10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670689" w14:textId="77777777" w:rsidR="002C5E4A" w:rsidRDefault="002C5E4A">
            <w:pPr>
              <w:pStyle w:val="TAC"/>
            </w:pPr>
            <w:r>
              <w:rPr>
                <w:rFonts w:ascii="Symbol" w:hAnsi="Symbol"/>
              </w:rPr>
              <w:t></w:t>
            </w:r>
            <w:r>
              <w:t>11</w:t>
            </w:r>
          </w:p>
        </w:tc>
        <w:tc>
          <w:tcPr>
            <w:tcW w:w="83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7288B6" w14:textId="77777777" w:rsidR="002C5E4A" w:rsidRDefault="002C5E4A">
            <w:pPr>
              <w:pStyle w:val="TAC"/>
            </w:pPr>
            <w:r>
              <w:rPr>
                <w:rFonts w:ascii="Symbol" w:hAnsi="Symbol"/>
              </w:rPr>
              <w:t></w:t>
            </w:r>
            <w:r>
              <w:t>-6 dB</w:t>
            </w: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F3B13E" w14:textId="77777777" w:rsidR="002C5E4A" w:rsidRDefault="002C5E4A">
            <w:pPr>
              <w:pStyle w:val="TAC"/>
            </w:pPr>
            <w:r>
              <w:t>ANR_FDD_FR1_A, NR_TDD_FR1_A, NR_FDD_FR1_B, NR_TDD_FR1_C, NR_FDD_FR1_D, NR_TDD_FR1_D, NR_FDD_FR1_E, NR_TDD_FR1_E, NR_FDD_FR1_G, NR_FDD_FR1_H,</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E36C91" w14:textId="77777777" w:rsidR="002C5E4A" w:rsidRDefault="002C5E4A">
            <w:pPr>
              <w:pStyle w:val="TAC"/>
            </w:pPr>
            <w:r>
              <w:t>N/A</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C8D6BC" w14:textId="77777777" w:rsidR="002C5E4A" w:rsidRDefault="002C5E4A">
            <w:pPr>
              <w:pStyle w:val="TAC"/>
              <w:rPr>
                <w:lang w:eastAsia="zh-CN"/>
              </w:rPr>
            </w:pPr>
            <w:r>
              <w:rPr>
                <w:lang w:eastAsia="zh-CN"/>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E2BEE4" w14:textId="77777777" w:rsidR="002C5E4A" w:rsidRDefault="002C5E4A">
            <w:pPr>
              <w:pStyle w:val="TAC"/>
              <w:rPr>
                <w:lang w:eastAsia="en-US"/>
              </w:rPr>
            </w:pPr>
            <w:r>
              <w:t>-70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C20D70" w14:textId="77777777" w:rsidR="002C5E4A" w:rsidRDefault="002C5E4A">
            <w:pPr>
              <w:pStyle w:val="TAC"/>
            </w:pPr>
            <w:r>
              <w:t>-50</w:t>
            </w:r>
          </w:p>
        </w:tc>
      </w:tr>
      <w:tr w:rsidR="002C5E4A" w14:paraId="356F5BD9" w14:textId="77777777" w:rsidTr="002C5E4A">
        <w:trPr>
          <w:jc w:val="center"/>
        </w:trPr>
        <w:tc>
          <w:tcPr>
            <w:tcW w:w="10172" w:type="dxa"/>
            <w:gridSpan w:val="8"/>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D17A2A" w14:textId="77777777" w:rsidR="002C5E4A" w:rsidRDefault="002C5E4A">
            <w:pPr>
              <w:keepNext/>
              <w:ind w:left="851" w:hanging="851"/>
              <w:rPr>
                <w:rFonts w:ascii="Arial" w:hAnsi="Arial" w:cs="Arial"/>
                <w:sz w:val="18"/>
                <w:szCs w:val="18"/>
                <w:lang w:val="en-GB"/>
              </w:rPr>
            </w:pPr>
            <w:r>
              <w:rPr>
                <w:rFonts w:ascii="Arial" w:hAnsi="Arial" w:cs="Arial"/>
                <w:sz w:val="18"/>
                <w:szCs w:val="18"/>
                <w:lang w:val="en-GB"/>
              </w:rPr>
              <w:t>NOTE 1:    Io is assumed to have constant EPRE across the bandwidth.</w:t>
            </w:r>
          </w:p>
          <w:p w14:paraId="61488050" w14:textId="77777777" w:rsidR="002C5E4A" w:rsidRDefault="002C5E4A">
            <w:pPr>
              <w:keepNext/>
              <w:ind w:left="851" w:hanging="851"/>
              <w:rPr>
                <w:rFonts w:ascii="Times New Roman" w:hAnsi="Times New Roman"/>
                <w:szCs w:val="20"/>
                <w:lang w:val="en-GB"/>
              </w:rPr>
            </w:pPr>
            <w:r>
              <w:rPr>
                <w:rFonts w:ascii="Arial" w:hAnsi="Arial" w:cs="Arial"/>
                <w:sz w:val="18"/>
                <w:szCs w:val="18"/>
                <w:lang w:val="en-GB"/>
              </w:rPr>
              <w:t>NOTE 2:    NR operating band groups in FR1 are as defined in Section 3.5.2.</w:t>
            </w:r>
          </w:p>
        </w:tc>
      </w:tr>
    </w:tbl>
    <w:p w14:paraId="6BF9D39B" w14:textId="77777777" w:rsidR="002C5E4A" w:rsidRPr="00773904" w:rsidRDefault="002C5E4A" w:rsidP="002C5E4A">
      <w:pPr>
        <w:pStyle w:val="a0"/>
        <w:rPr>
          <w:rFonts w:eastAsiaTheme="minorEastAsia"/>
          <w:lang w:val="fr-FR" w:eastAsia="zh-CN"/>
        </w:rPr>
      </w:pPr>
    </w:p>
    <w:sectPr w:rsidR="002C5E4A" w:rsidRPr="00773904" w:rsidSect="00471B97">
      <w:headerReference w:type="default" r:id="rId17"/>
      <w:pgSz w:w="11906" w:h="16838"/>
      <w:pgMar w:top="284"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39A9E0" w14:textId="77777777" w:rsidR="00806473" w:rsidRDefault="00806473">
      <w:r>
        <w:separator/>
      </w:r>
    </w:p>
  </w:endnote>
  <w:endnote w:type="continuationSeparator" w:id="0">
    <w:p w14:paraId="00C469CD" w14:textId="77777777" w:rsidR="00806473" w:rsidRDefault="008064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D00AD0" w14:textId="77777777" w:rsidR="00806473" w:rsidRDefault="00806473">
      <w:r>
        <w:separator/>
      </w:r>
    </w:p>
  </w:footnote>
  <w:footnote w:type="continuationSeparator" w:id="0">
    <w:p w14:paraId="3A85BEA5" w14:textId="77777777" w:rsidR="00806473" w:rsidRDefault="008064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158E71" w14:textId="77777777" w:rsidR="006C37D5" w:rsidRDefault="006C37D5">
    <w:pPr>
      <w:pStyle w:val="ab"/>
      <w:ind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06267C"/>
    <w:multiLevelType w:val="hybridMultilevel"/>
    <w:tmpl w:val="1D84BD3C"/>
    <w:lvl w:ilvl="0" w:tplc="7D768DBA">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ED95AAC"/>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0FAD1CD4"/>
    <w:multiLevelType w:val="hybridMultilevel"/>
    <w:tmpl w:val="3A765494"/>
    <w:lvl w:ilvl="0" w:tplc="7D768DBA">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E792EAD"/>
    <w:multiLevelType w:val="hybridMultilevel"/>
    <w:tmpl w:val="C946145A"/>
    <w:lvl w:ilvl="0" w:tplc="B3123386">
      <w:start w:val="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E3136F6"/>
    <w:multiLevelType w:val="hybridMultilevel"/>
    <w:tmpl w:val="5114EF44"/>
    <w:lvl w:ilvl="0" w:tplc="7D768DBA">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7">
    <w:nsid w:val="4B287687"/>
    <w:multiLevelType w:val="hybridMultilevel"/>
    <w:tmpl w:val="CCEE5236"/>
    <w:lvl w:ilvl="0" w:tplc="7D768DBA">
      <w:numFmt w:val="bullet"/>
      <w:lvlText w:val="-"/>
      <w:lvlJc w:val="left"/>
      <w:pPr>
        <w:ind w:left="780" w:hanging="420"/>
      </w:pPr>
      <w:rPr>
        <w:rFonts w:ascii="Times New Roman" w:eastAsia="Batang"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4B6654F1"/>
    <w:multiLevelType w:val="hybridMultilevel"/>
    <w:tmpl w:val="C122CB12"/>
    <w:lvl w:ilvl="0" w:tplc="7D768DBA">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603223DF"/>
    <w:multiLevelType w:val="hybridMultilevel"/>
    <w:tmpl w:val="400A0B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6D6C0433"/>
    <w:multiLevelType w:val="multilevel"/>
    <w:tmpl w:val="6D6C0433"/>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2">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nsid w:val="73002039"/>
    <w:multiLevelType w:val="hybridMultilevel"/>
    <w:tmpl w:val="7D2686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36D6E2A"/>
    <w:multiLevelType w:val="multilevel"/>
    <w:tmpl w:val="736D6E2A"/>
    <w:lvl w:ilvl="0">
      <w:start w:val="1"/>
      <w:numFmt w:val="decimal"/>
      <w:pStyle w:val="2"/>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7BED18BC"/>
    <w:multiLevelType w:val="multilevel"/>
    <w:tmpl w:val="7BED18BC"/>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lang w:val="en-GB"/>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6">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14"/>
  </w:num>
  <w:num w:numId="2">
    <w:abstractNumId w:val="15"/>
  </w:num>
  <w:num w:numId="3">
    <w:abstractNumId w:val="5"/>
  </w:num>
  <w:num w:numId="4">
    <w:abstractNumId w:val="9"/>
  </w:num>
  <w:num w:numId="5">
    <w:abstractNumId w:val="6"/>
  </w:num>
  <w:num w:numId="6">
    <w:abstractNumId w:val="11"/>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num>
  <w:num w:numId="9">
    <w:abstractNumId w:val="1"/>
  </w:num>
  <w:num w:numId="10">
    <w:abstractNumId w:val="2"/>
  </w:num>
  <w:num w:numId="11">
    <w:abstractNumId w:val="10"/>
  </w:num>
  <w:num w:numId="12">
    <w:abstractNumId w:val="13"/>
  </w:num>
  <w:num w:numId="13">
    <w:abstractNumId w:val="3"/>
  </w:num>
  <w:num w:numId="14">
    <w:abstractNumId w:val="7"/>
  </w:num>
  <w:num w:numId="15">
    <w:abstractNumId w:val="8"/>
  </w:num>
  <w:num w:numId="16">
    <w:abstractNumId w:val="4"/>
  </w:num>
  <w:num w:numId="17">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IwMjezMDYzNrM0NzVR0lEKTi0uzszPAykwMqkFAIseIJstAAAA"/>
  </w:docVars>
  <w:rsids>
    <w:rsidRoot w:val="00B87FBC"/>
    <w:rsid w:val="000005AD"/>
    <w:rsid w:val="0000069E"/>
    <w:rsid w:val="00001243"/>
    <w:rsid w:val="000012BE"/>
    <w:rsid w:val="00001600"/>
    <w:rsid w:val="00001AFC"/>
    <w:rsid w:val="00001FE5"/>
    <w:rsid w:val="00002134"/>
    <w:rsid w:val="00002E82"/>
    <w:rsid w:val="0000314A"/>
    <w:rsid w:val="00003886"/>
    <w:rsid w:val="0000410D"/>
    <w:rsid w:val="0000460A"/>
    <w:rsid w:val="0000480D"/>
    <w:rsid w:val="00004D1B"/>
    <w:rsid w:val="00004F59"/>
    <w:rsid w:val="00005012"/>
    <w:rsid w:val="0000539E"/>
    <w:rsid w:val="000054C0"/>
    <w:rsid w:val="0000587F"/>
    <w:rsid w:val="00005B57"/>
    <w:rsid w:val="00005C84"/>
    <w:rsid w:val="000060C1"/>
    <w:rsid w:val="000063A7"/>
    <w:rsid w:val="000065F8"/>
    <w:rsid w:val="0000694F"/>
    <w:rsid w:val="00006D90"/>
    <w:rsid w:val="00006DBB"/>
    <w:rsid w:val="0000709F"/>
    <w:rsid w:val="0001029B"/>
    <w:rsid w:val="0001068D"/>
    <w:rsid w:val="00010791"/>
    <w:rsid w:val="00010AB6"/>
    <w:rsid w:val="000110D9"/>
    <w:rsid w:val="000116A5"/>
    <w:rsid w:val="00011C54"/>
    <w:rsid w:val="00011C8C"/>
    <w:rsid w:val="00011ECE"/>
    <w:rsid w:val="00011F30"/>
    <w:rsid w:val="00011FB3"/>
    <w:rsid w:val="00011FFB"/>
    <w:rsid w:val="00012414"/>
    <w:rsid w:val="000124C4"/>
    <w:rsid w:val="000125F4"/>
    <w:rsid w:val="000126F3"/>
    <w:rsid w:val="00012ACB"/>
    <w:rsid w:val="00012EF5"/>
    <w:rsid w:val="00013138"/>
    <w:rsid w:val="0001378A"/>
    <w:rsid w:val="000137AA"/>
    <w:rsid w:val="000137E2"/>
    <w:rsid w:val="0001396B"/>
    <w:rsid w:val="00013D49"/>
    <w:rsid w:val="00013EB2"/>
    <w:rsid w:val="00013F49"/>
    <w:rsid w:val="00014A30"/>
    <w:rsid w:val="00014D04"/>
    <w:rsid w:val="000150F9"/>
    <w:rsid w:val="0001569C"/>
    <w:rsid w:val="00015A87"/>
    <w:rsid w:val="00015E00"/>
    <w:rsid w:val="00015E3F"/>
    <w:rsid w:val="000166FD"/>
    <w:rsid w:val="000167E4"/>
    <w:rsid w:val="00016AC6"/>
    <w:rsid w:val="00016B59"/>
    <w:rsid w:val="00016D63"/>
    <w:rsid w:val="000174AD"/>
    <w:rsid w:val="00017789"/>
    <w:rsid w:val="00017834"/>
    <w:rsid w:val="00017BA4"/>
    <w:rsid w:val="00017F49"/>
    <w:rsid w:val="000208A6"/>
    <w:rsid w:val="00020A0A"/>
    <w:rsid w:val="00020A1C"/>
    <w:rsid w:val="00020B63"/>
    <w:rsid w:val="0002195F"/>
    <w:rsid w:val="00021B1B"/>
    <w:rsid w:val="00021C03"/>
    <w:rsid w:val="00022004"/>
    <w:rsid w:val="00022A7D"/>
    <w:rsid w:val="000236AA"/>
    <w:rsid w:val="000241CB"/>
    <w:rsid w:val="0002428B"/>
    <w:rsid w:val="00024601"/>
    <w:rsid w:val="000247F4"/>
    <w:rsid w:val="00024BBC"/>
    <w:rsid w:val="00024E7F"/>
    <w:rsid w:val="000250AB"/>
    <w:rsid w:val="00025215"/>
    <w:rsid w:val="0002530F"/>
    <w:rsid w:val="0002552A"/>
    <w:rsid w:val="0002570F"/>
    <w:rsid w:val="00025A64"/>
    <w:rsid w:val="00025DE1"/>
    <w:rsid w:val="000260C1"/>
    <w:rsid w:val="00026387"/>
    <w:rsid w:val="0002754F"/>
    <w:rsid w:val="000277D0"/>
    <w:rsid w:val="00027919"/>
    <w:rsid w:val="00027E38"/>
    <w:rsid w:val="00030135"/>
    <w:rsid w:val="000302A5"/>
    <w:rsid w:val="000303B4"/>
    <w:rsid w:val="00030815"/>
    <w:rsid w:val="00030B67"/>
    <w:rsid w:val="00030BD6"/>
    <w:rsid w:val="00030DFC"/>
    <w:rsid w:val="00031420"/>
    <w:rsid w:val="0003167E"/>
    <w:rsid w:val="00031BC5"/>
    <w:rsid w:val="00031D0E"/>
    <w:rsid w:val="00032013"/>
    <w:rsid w:val="000325F7"/>
    <w:rsid w:val="0003277C"/>
    <w:rsid w:val="00032B38"/>
    <w:rsid w:val="00033091"/>
    <w:rsid w:val="00033136"/>
    <w:rsid w:val="0003313E"/>
    <w:rsid w:val="000338A4"/>
    <w:rsid w:val="00033D65"/>
    <w:rsid w:val="000343F4"/>
    <w:rsid w:val="00034662"/>
    <w:rsid w:val="00034864"/>
    <w:rsid w:val="00034B7C"/>
    <w:rsid w:val="000353F8"/>
    <w:rsid w:val="00035415"/>
    <w:rsid w:val="0003551C"/>
    <w:rsid w:val="00035749"/>
    <w:rsid w:val="00035992"/>
    <w:rsid w:val="00035C55"/>
    <w:rsid w:val="00035E82"/>
    <w:rsid w:val="000362AB"/>
    <w:rsid w:val="000363AE"/>
    <w:rsid w:val="000363FD"/>
    <w:rsid w:val="00036498"/>
    <w:rsid w:val="0003671A"/>
    <w:rsid w:val="00036CBB"/>
    <w:rsid w:val="00036CC3"/>
    <w:rsid w:val="0003772C"/>
    <w:rsid w:val="000377D4"/>
    <w:rsid w:val="00037A41"/>
    <w:rsid w:val="00037DBD"/>
    <w:rsid w:val="00037E65"/>
    <w:rsid w:val="00040073"/>
    <w:rsid w:val="00041174"/>
    <w:rsid w:val="000412E1"/>
    <w:rsid w:val="000418E7"/>
    <w:rsid w:val="00041E6C"/>
    <w:rsid w:val="00041F4A"/>
    <w:rsid w:val="000421F2"/>
    <w:rsid w:val="000423BA"/>
    <w:rsid w:val="00042600"/>
    <w:rsid w:val="00042701"/>
    <w:rsid w:val="00042725"/>
    <w:rsid w:val="00042955"/>
    <w:rsid w:val="00042EDF"/>
    <w:rsid w:val="00043381"/>
    <w:rsid w:val="00043535"/>
    <w:rsid w:val="000439E7"/>
    <w:rsid w:val="00043B7C"/>
    <w:rsid w:val="00043F7C"/>
    <w:rsid w:val="000440A8"/>
    <w:rsid w:val="00044275"/>
    <w:rsid w:val="00044355"/>
    <w:rsid w:val="0004447C"/>
    <w:rsid w:val="00044623"/>
    <w:rsid w:val="00045071"/>
    <w:rsid w:val="000458FF"/>
    <w:rsid w:val="00045F57"/>
    <w:rsid w:val="0004622D"/>
    <w:rsid w:val="00046359"/>
    <w:rsid w:val="0004683E"/>
    <w:rsid w:val="00047398"/>
    <w:rsid w:val="000473D2"/>
    <w:rsid w:val="00047423"/>
    <w:rsid w:val="00047D75"/>
    <w:rsid w:val="0005052B"/>
    <w:rsid w:val="000505A5"/>
    <w:rsid w:val="00050715"/>
    <w:rsid w:val="00050C42"/>
    <w:rsid w:val="00050D96"/>
    <w:rsid w:val="00050FE2"/>
    <w:rsid w:val="000517BF"/>
    <w:rsid w:val="000517C0"/>
    <w:rsid w:val="000519A5"/>
    <w:rsid w:val="00051C37"/>
    <w:rsid w:val="00051E36"/>
    <w:rsid w:val="000520C7"/>
    <w:rsid w:val="0005214F"/>
    <w:rsid w:val="00052182"/>
    <w:rsid w:val="00052223"/>
    <w:rsid w:val="000522E5"/>
    <w:rsid w:val="00052966"/>
    <w:rsid w:val="00053004"/>
    <w:rsid w:val="000537F7"/>
    <w:rsid w:val="00053D7E"/>
    <w:rsid w:val="000540C0"/>
    <w:rsid w:val="00054508"/>
    <w:rsid w:val="00054698"/>
    <w:rsid w:val="0005477E"/>
    <w:rsid w:val="000547B5"/>
    <w:rsid w:val="00054AD5"/>
    <w:rsid w:val="00054D10"/>
    <w:rsid w:val="0005533C"/>
    <w:rsid w:val="0005587B"/>
    <w:rsid w:val="0005599D"/>
    <w:rsid w:val="000559D2"/>
    <w:rsid w:val="00055B46"/>
    <w:rsid w:val="00055E49"/>
    <w:rsid w:val="00056F11"/>
    <w:rsid w:val="000571F9"/>
    <w:rsid w:val="00057888"/>
    <w:rsid w:val="00057909"/>
    <w:rsid w:val="000579D9"/>
    <w:rsid w:val="00057BFD"/>
    <w:rsid w:val="0006070B"/>
    <w:rsid w:val="00060CE4"/>
    <w:rsid w:val="000610BA"/>
    <w:rsid w:val="000612DF"/>
    <w:rsid w:val="000613E6"/>
    <w:rsid w:val="000618AD"/>
    <w:rsid w:val="00061EB3"/>
    <w:rsid w:val="00063C8E"/>
    <w:rsid w:val="00063EE5"/>
    <w:rsid w:val="0006415F"/>
    <w:rsid w:val="000641A0"/>
    <w:rsid w:val="0006424E"/>
    <w:rsid w:val="000643C3"/>
    <w:rsid w:val="000643CC"/>
    <w:rsid w:val="00064423"/>
    <w:rsid w:val="000647E2"/>
    <w:rsid w:val="00064C1C"/>
    <w:rsid w:val="000653E3"/>
    <w:rsid w:val="00065407"/>
    <w:rsid w:val="0006548F"/>
    <w:rsid w:val="000658F2"/>
    <w:rsid w:val="00066225"/>
    <w:rsid w:val="0006633A"/>
    <w:rsid w:val="00066EFF"/>
    <w:rsid w:val="00067C74"/>
    <w:rsid w:val="00067D9C"/>
    <w:rsid w:val="00070304"/>
    <w:rsid w:val="00070ABB"/>
    <w:rsid w:val="000710A9"/>
    <w:rsid w:val="000716FA"/>
    <w:rsid w:val="00071A17"/>
    <w:rsid w:val="00071C5D"/>
    <w:rsid w:val="00071E2D"/>
    <w:rsid w:val="00071E64"/>
    <w:rsid w:val="0007205F"/>
    <w:rsid w:val="0007208E"/>
    <w:rsid w:val="000722A7"/>
    <w:rsid w:val="0007242E"/>
    <w:rsid w:val="00072740"/>
    <w:rsid w:val="00072F9F"/>
    <w:rsid w:val="000731F9"/>
    <w:rsid w:val="0007365C"/>
    <w:rsid w:val="0007378E"/>
    <w:rsid w:val="000738A7"/>
    <w:rsid w:val="00073BC4"/>
    <w:rsid w:val="000741D0"/>
    <w:rsid w:val="00074227"/>
    <w:rsid w:val="00074252"/>
    <w:rsid w:val="0007469D"/>
    <w:rsid w:val="00074811"/>
    <w:rsid w:val="0007494C"/>
    <w:rsid w:val="000749C4"/>
    <w:rsid w:val="000749EF"/>
    <w:rsid w:val="00074E57"/>
    <w:rsid w:val="0007501B"/>
    <w:rsid w:val="000757E8"/>
    <w:rsid w:val="000759DB"/>
    <w:rsid w:val="00075F7D"/>
    <w:rsid w:val="00075FDA"/>
    <w:rsid w:val="00076367"/>
    <w:rsid w:val="0007680E"/>
    <w:rsid w:val="00076A2B"/>
    <w:rsid w:val="00076D6A"/>
    <w:rsid w:val="00076E3A"/>
    <w:rsid w:val="000771F4"/>
    <w:rsid w:val="00077438"/>
    <w:rsid w:val="00077878"/>
    <w:rsid w:val="00077C76"/>
    <w:rsid w:val="00077DB2"/>
    <w:rsid w:val="00080101"/>
    <w:rsid w:val="0008045F"/>
    <w:rsid w:val="0008048D"/>
    <w:rsid w:val="000804E1"/>
    <w:rsid w:val="000806A0"/>
    <w:rsid w:val="00080CBC"/>
    <w:rsid w:val="00080EC0"/>
    <w:rsid w:val="000810A7"/>
    <w:rsid w:val="000811AC"/>
    <w:rsid w:val="00081472"/>
    <w:rsid w:val="00081594"/>
    <w:rsid w:val="000816D8"/>
    <w:rsid w:val="000817D8"/>
    <w:rsid w:val="0008210E"/>
    <w:rsid w:val="00082814"/>
    <w:rsid w:val="00082927"/>
    <w:rsid w:val="00082A3B"/>
    <w:rsid w:val="00082AB1"/>
    <w:rsid w:val="00082B9E"/>
    <w:rsid w:val="0008308B"/>
    <w:rsid w:val="000831D2"/>
    <w:rsid w:val="000838E0"/>
    <w:rsid w:val="000838FD"/>
    <w:rsid w:val="00083B3D"/>
    <w:rsid w:val="00083C3C"/>
    <w:rsid w:val="000841C4"/>
    <w:rsid w:val="00084241"/>
    <w:rsid w:val="00084299"/>
    <w:rsid w:val="00084355"/>
    <w:rsid w:val="00084360"/>
    <w:rsid w:val="000849C5"/>
    <w:rsid w:val="00084EA9"/>
    <w:rsid w:val="00084FDF"/>
    <w:rsid w:val="00085374"/>
    <w:rsid w:val="000854C7"/>
    <w:rsid w:val="000855AE"/>
    <w:rsid w:val="00085970"/>
    <w:rsid w:val="0008613B"/>
    <w:rsid w:val="00086187"/>
    <w:rsid w:val="0008625E"/>
    <w:rsid w:val="000864B8"/>
    <w:rsid w:val="00086506"/>
    <w:rsid w:val="0008699D"/>
    <w:rsid w:val="00086B53"/>
    <w:rsid w:val="00086EC2"/>
    <w:rsid w:val="00087CF0"/>
    <w:rsid w:val="000903DE"/>
    <w:rsid w:val="00090831"/>
    <w:rsid w:val="00090AA9"/>
    <w:rsid w:val="00090BB3"/>
    <w:rsid w:val="00090FD2"/>
    <w:rsid w:val="0009183C"/>
    <w:rsid w:val="00091876"/>
    <w:rsid w:val="00091C53"/>
    <w:rsid w:val="00091C8C"/>
    <w:rsid w:val="00091C9D"/>
    <w:rsid w:val="00091F63"/>
    <w:rsid w:val="000921EC"/>
    <w:rsid w:val="0009234A"/>
    <w:rsid w:val="00092832"/>
    <w:rsid w:val="0009298E"/>
    <w:rsid w:val="000931F0"/>
    <w:rsid w:val="0009327A"/>
    <w:rsid w:val="00093374"/>
    <w:rsid w:val="00093CCF"/>
    <w:rsid w:val="00093D94"/>
    <w:rsid w:val="00093E08"/>
    <w:rsid w:val="00094600"/>
    <w:rsid w:val="00094B3C"/>
    <w:rsid w:val="000951E0"/>
    <w:rsid w:val="00095530"/>
    <w:rsid w:val="00095889"/>
    <w:rsid w:val="00095F77"/>
    <w:rsid w:val="00096162"/>
    <w:rsid w:val="00096648"/>
    <w:rsid w:val="00096E01"/>
    <w:rsid w:val="00096F93"/>
    <w:rsid w:val="00097079"/>
    <w:rsid w:val="0009777D"/>
    <w:rsid w:val="000977CE"/>
    <w:rsid w:val="00097909"/>
    <w:rsid w:val="000979E7"/>
    <w:rsid w:val="00097E27"/>
    <w:rsid w:val="000A06C4"/>
    <w:rsid w:val="000A07A7"/>
    <w:rsid w:val="000A09D3"/>
    <w:rsid w:val="000A0A4C"/>
    <w:rsid w:val="000A0F8C"/>
    <w:rsid w:val="000A190A"/>
    <w:rsid w:val="000A1A4E"/>
    <w:rsid w:val="000A1BC9"/>
    <w:rsid w:val="000A1D3B"/>
    <w:rsid w:val="000A1F1F"/>
    <w:rsid w:val="000A23CF"/>
    <w:rsid w:val="000A281D"/>
    <w:rsid w:val="000A2B56"/>
    <w:rsid w:val="000A2D2E"/>
    <w:rsid w:val="000A2DF4"/>
    <w:rsid w:val="000A2E4F"/>
    <w:rsid w:val="000A3167"/>
    <w:rsid w:val="000A38A3"/>
    <w:rsid w:val="000A3983"/>
    <w:rsid w:val="000A3FE9"/>
    <w:rsid w:val="000A4113"/>
    <w:rsid w:val="000A4AE5"/>
    <w:rsid w:val="000A4D08"/>
    <w:rsid w:val="000A4DC4"/>
    <w:rsid w:val="000A535E"/>
    <w:rsid w:val="000A53D8"/>
    <w:rsid w:val="000A5784"/>
    <w:rsid w:val="000A5932"/>
    <w:rsid w:val="000A5BF1"/>
    <w:rsid w:val="000A5C78"/>
    <w:rsid w:val="000A5D78"/>
    <w:rsid w:val="000A5D9B"/>
    <w:rsid w:val="000A5E0C"/>
    <w:rsid w:val="000A6AE5"/>
    <w:rsid w:val="000A6AE7"/>
    <w:rsid w:val="000A6BF8"/>
    <w:rsid w:val="000A709C"/>
    <w:rsid w:val="000A7DE4"/>
    <w:rsid w:val="000B02EE"/>
    <w:rsid w:val="000B0692"/>
    <w:rsid w:val="000B0969"/>
    <w:rsid w:val="000B0CD3"/>
    <w:rsid w:val="000B110C"/>
    <w:rsid w:val="000B12D5"/>
    <w:rsid w:val="000B17B6"/>
    <w:rsid w:val="000B17FB"/>
    <w:rsid w:val="000B1B2B"/>
    <w:rsid w:val="000B1C22"/>
    <w:rsid w:val="000B1DBE"/>
    <w:rsid w:val="000B1F2A"/>
    <w:rsid w:val="000B2268"/>
    <w:rsid w:val="000B2F47"/>
    <w:rsid w:val="000B2FB9"/>
    <w:rsid w:val="000B3090"/>
    <w:rsid w:val="000B31CD"/>
    <w:rsid w:val="000B3216"/>
    <w:rsid w:val="000B3390"/>
    <w:rsid w:val="000B33C6"/>
    <w:rsid w:val="000B36EE"/>
    <w:rsid w:val="000B3F5F"/>
    <w:rsid w:val="000B40D1"/>
    <w:rsid w:val="000B4275"/>
    <w:rsid w:val="000B458C"/>
    <w:rsid w:val="000B45BD"/>
    <w:rsid w:val="000B5555"/>
    <w:rsid w:val="000B555C"/>
    <w:rsid w:val="000B5F99"/>
    <w:rsid w:val="000B6164"/>
    <w:rsid w:val="000B6824"/>
    <w:rsid w:val="000B6B35"/>
    <w:rsid w:val="000B6BBD"/>
    <w:rsid w:val="000B7A26"/>
    <w:rsid w:val="000C0172"/>
    <w:rsid w:val="000C03CA"/>
    <w:rsid w:val="000C051A"/>
    <w:rsid w:val="000C051E"/>
    <w:rsid w:val="000C06A6"/>
    <w:rsid w:val="000C0DE3"/>
    <w:rsid w:val="000C0E5A"/>
    <w:rsid w:val="000C1001"/>
    <w:rsid w:val="000C1102"/>
    <w:rsid w:val="000C129C"/>
    <w:rsid w:val="000C1B5F"/>
    <w:rsid w:val="000C2155"/>
    <w:rsid w:val="000C2208"/>
    <w:rsid w:val="000C31B8"/>
    <w:rsid w:val="000C3A2A"/>
    <w:rsid w:val="000C41BC"/>
    <w:rsid w:val="000C422D"/>
    <w:rsid w:val="000C42A5"/>
    <w:rsid w:val="000C4BCA"/>
    <w:rsid w:val="000C4D73"/>
    <w:rsid w:val="000C515A"/>
    <w:rsid w:val="000C5B25"/>
    <w:rsid w:val="000C5DF3"/>
    <w:rsid w:val="000C6640"/>
    <w:rsid w:val="000D0459"/>
    <w:rsid w:val="000D0550"/>
    <w:rsid w:val="000D0694"/>
    <w:rsid w:val="000D06F3"/>
    <w:rsid w:val="000D08BD"/>
    <w:rsid w:val="000D136C"/>
    <w:rsid w:val="000D13EC"/>
    <w:rsid w:val="000D1E97"/>
    <w:rsid w:val="000D2554"/>
    <w:rsid w:val="000D284E"/>
    <w:rsid w:val="000D30E4"/>
    <w:rsid w:val="000D3112"/>
    <w:rsid w:val="000D316B"/>
    <w:rsid w:val="000D329A"/>
    <w:rsid w:val="000D355A"/>
    <w:rsid w:val="000D360C"/>
    <w:rsid w:val="000D3948"/>
    <w:rsid w:val="000D3A53"/>
    <w:rsid w:val="000D3C4D"/>
    <w:rsid w:val="000D417A"/>
    <w:rsid w:val="000D49A1"/>
    <w:rsid w:val="000D49B9"/>
    <w:rsid w:val="000D4D76"/>
    <w:rsid w:val="000D5391"/>
    <w:rsid w:val="000D6138"/>
    <w:rsid w:val="000D6502"/>
    <w:rsid w:val="000D6826"/>
    <w:rsid w:val="000D7470"/>
    <w:rsid w:val="000D7731"/>
    <w:rsid w:val="000D776A"/>
    <w:rsid w:val="000D7DB8"/>
    <w:rsid w:val="000E068D"/>
    <w:rsid w:val="000E07EC"/>
    <w:rsid w:val="000E0F87"/>
    <w:rsid w:val="000E115D"/>
    <w:rsid w:val="000E160B"/>
    <w:rsid w:val="000E1909"/>
    <w:rsid w:val="000E2198"/>
    <w:rsid w:val="000E30D3"/>
    <w:rsid w:val="000E39F8"/>
    <w:rsid w:val="000E3C6B"/>
    <w:rsid w:val="000E43C0"/>
    <w:rsid w:val="000E4629"/>
    <w:rsid w:val="000E4710"/>
    <w:rsid w:val="000E4905"/>
    <w:rsid w:val="000E4EE1"/>
    <w:rsid w:val="000E513D"/>
    <w:rsid w:val="000E517C"/>
    <w:rsid w:val="000E52D9"/>
    <w:rsid w:val="000E559C"/>
    <w:rsid w:val="000E567F"/>
    <w:rsid w:val="000E5FD6"/>
    <w:rsid w:val="000E67EB"/>
    <w:rsid w:val="000E6AD9"/>
    <w:rsid w:val="000E6B79"/>
    <w:rsid w:val="000E70B0"/>
    <w:rsid w:val="000E7159"/>
    <w:rsid w:val="000E71C4"/>
    <w:rsid w:val="000E7394"/>
    <w:rsid w:val="000E73BB"/>
    <w:rsid w:val="000E780A"/>
    <w:rsid w:val="000E786C"/>
    <w:rsid w:val="000E7E98"/>
    <w:rsid w:val="000E7F62"/>
    <w:rsid w:val="000F0083"/>
    <w:rsid w:val="000F00ED"/>
    <w:rsid w:val="000F07BE"/>
    <w:rsid w:val="000F0807"/>
    <w:rsid w:val="000F08BD"/>
    <w:rsid w:val="000F0D23"/>
    <w:rsid w:val="000F1063"/>
    <w:rsid w:val="000F11F0"/>
    <w:rsid w:val="000F1637"/>
    <w:rsid w:val="000F1DAF"/>
    <w:rsid w:val="000F1F75"/>
    <w:rsid w:val="000F26CF"/>
    <w:rsid w:val="000F2E20"/>
    <w:rsid w:val="000F306D"/>
    <w:rsid w:val="000F332B"/>
    <w:rsid w:val="000F347C"/>
    <w:rsid w:val="000F3747"/>
    <w:rsid w:val="000F378F"/>
    <w:rsid w:val="000F38D0"/>
    <w:rsid w:val="000F39F8"/>
    <w:rsid w:val="000F3B15"/>
    <w:rsid w:val="000F3D18"/>
    <w:rsid w:val="000F3F5E"/>
    <w:rsid w:val="000F4E8B"/>
    <w:rsid w:val="000F5184"/>
    <w:rsid w:val="000F5364"/>
    <w:rsid w:val="000F5556"/>
    <w:rsid w:val="000F572F"/>
    <w:rsid w:val="000F57D5"/>
    <w:rsid w:val="000F6168"/>
    <w:rsid w:val="000F62FB"/>
    <w:rsid w:val="000F64C8"/>
    <w:rsid w:val="000F6E08"/>
    <w:rsid w:val="000F6E9B"/>
    <w:rsid w:val="000F6EA0"/>
    <w:rsid w:val="000F71D0"/>
    <w:rsid w:val="000F75EA"/>
    <w:rsid w:val="000F761D"/>
    <w:rsid w:val="000F767B"/>
    <w:rsid w:val="000F7D04"/>
    <w:rsid w:val="000F7E17"/>
    <w:rsid w:val="00100390"/>
    <w:rsid w:val="001005AB"/>
    <w:rsid w:val="001009E1"/>
    <w:rsid w:val="00100B6B"/>
    <w:rsid w:val="00100D0C"/>
    <w:rsid w:val="00101253"/>
    <w:rsid w:val="001012E8"/>
    <w:rsid w:val="001013FA"/>
    <w:rsid w:val="001017CA"/>
    <w:rsid w:val="00101889"/>
    <w:rsid w:val="001019CE"/>
    <w:rsid w:val="00101A0A"/>
    <w:rsid w:val="00101D09"/>
    <w:rsid w:val="00102113"/>
    <w:rsid w:val="00102291"/>
    <w:rsid w:val="00103166"/>
    <w:rsid w:val="001032FB"/>
    <w:rsid w:val="0010367A"/>
    <w:rsid w:val="00103937"/>
    <w:rsid w:val="00103BB0"/>
    <w:rsid w:val="0010409B"/>
    <w:rsid w:val="001042F1"/>
    <w:rsid w:val="0010493D"/>
    <w:rsid w:val="0010494B"/>
    <w:rsid w:val="001049D3"/>
    <w:rsid w:val="00104DA0"/>
    <w:rsid w:val="00105160"/>
    <w:rsid w:val="001053C1"/>
    <w:rsid w:val="00105570"/>
    <w:rsid w:val="001056CB"/>
    <w:rsid w:val="00105812"/>
    <w:rsid w:val="00105D9F"/>
    <w:rsid w:val="001065EB"/>
    <w:rsid w:val="001067A4"/>
    <w:rsid w:val="0010682D"/>
    <w:rsid w:val="00106BC9"/>
    <w:rsid w:val="00107051"/>
    <w:rsid w:val="0010710E"/>
    <w:rsid w:val="00107195"/>
    <w:rsid w:val="00107304"/>
    <w:rsid w:val="001075DC"/>
    <w:rsid w:val="00110417"/>
    <w:rsid w:val="00110431"/>
    <w:rsid w:val="0011073F"/>
    <w:rsid w:val="001109E6"/>
    <w:rsid w:val="00110B36"/>
    <w:rsid w:val="00110C59"/>
    <w:rsid w:val="00110ED7"/>
    <w:rsid w:val="00111392"/>
    <w:rsid w:val="001113AF"/>
    <w:rsid w:val="00111719"/>
    <w:rsid w:val="00111C24"/>
    <w:rsid w:val="00111F5F"/>
    <w:rsid w:val="001120FC"/>
    <w:rsid w:val="00112741"/>
    <w:rsid w:val="001128A8"/>
    <w:rsid w:val="001129C1"/>
    <w:rsid w:val="00112F21"/>
    <w:rsid w:val="0011300A"/>
    <w:rsid w:val="0011322D"/>
    <w:rsid w:val="00113355"/>
    <w:rsid w:val="001135BA"/>
    <w:rsid w:val="001143E3"/>
    <w:rsid w:val="00114BD9"/>
    <w:rsid w:val="00114F04"/>
    <w:rsid w:val="001151F9"/>
    <w:rsid w:val="00115525"/>
    <w:rsid w:val="00115911"/>
    <w:rsid w:val="00115C62"/>
    <w:rsid w:val="0011607F"/>
    <w:rsid w:val="0011621D"/>
    <w:rsid w:val="0011675F"/>
    <w:rsid w:val="00117296"/>
    <w:rsid w:val="00117423"/>
    <w:rsid w:val="001174AC"/>
    <w:rsid w:val="0011759E"/>
    <w:rsid w:val="001178A9"/>
    <w:rsid w:val="00120A0B"/>
    <w:rsid w:val="00120A72"/>
    <w:rsid w:val="00120DD5"/>
    <w:rsid w:val="001216B6"/>
    <w:rsid w:val="001216EC"/>
    <w:rsid w:val="00121E57"/>
    <w:rsid w:val="00122469"/>
    <w:rsid w:val="00122470"/>
    <w:rsid w:val="00122D1E"/>
    <w:rsid w:val="00122F56"/>
    <w:rsid w:val="00123039"/>
    <w:rsid w:val="001233A1"/>
    <w:rsid w:val="0012371D"/>
    <w:rsid w:val="00123773"/>
    <w:rsid w:val="00123856"/>
    <w:rsid w:val="00123B33"/>
    <w:rsid w:val="00123E23"/>
    <w:rsid w:val="00123E88"/>
    <w:rsid w:val="0012412F"/>
    <w:rsid w:val="00124299"/>
    <w:rsid w:val="00124BE6"/>
    <w:rsid w:val="00124E79"/>
    <w:rsid w:val="00125C01"/>
    <w:rsid w:val="00125CA4"/>
    <w:rsid w:val="00125ED7"/>
    <w:rsid w:val="00126329"/>
    <w:rsid w:val="00126884"/>
    <w:rsid w:val="001269BE"/>
    <w:rsid w:val="00126A1D"/>
    <w:rsid w:val="00126CA1"/>
    <w:rsid w:val="00126F6A"/>
    <w:rsid w:val="00127101"/>
    <w:rsid w:val="00127206"/>
    <w:rsid w:val="00127598"/>
    <w:rsid w:val="001279D0"/>
    <w:rsid w:val="00127EA2"/>
    <w:rsid w:val="00130753"/>
    <w:rsid w:val="00130ADC"/>
    <w:rsid w:val="00130B3A"/>
    <w:rsid w:val="00130B83"/>
    <w:rsid w:val="00130EAE"/>
    <w:rsid w:val="00131257"/>
    <w:rsid w:val="001314CA"/>
    <w:rsid w:val="00131B9D"/>
    <w:rsid w:val="00132347"/>
    <w:rsid w:val="00132576"/>
    <w:rsid w:val="001326B7"/>
    <w:rsid w:val="00132BAC"/>
    <w:rsid w:val="00132C03"/>
    <w:rsid w:val="00132C8A"/>
    <w:rsid w:val="00132CAF"/>
    <w:rsid w:val="00132CFC"/>
    <w:rsid w:val="0013330C"/>
    <w:rsid w:val="001335FF"/>
    <w:rsid w:val="0013361D"/>
    <w:rsid w:val="00133897"/>
    <w:rsid w:val="00134974"/>
    <w:rsid w:val="00134A24"/>
    <w:rsid w:val="00134A73"/>
    <w:rsid w:val="00134B9D"/>
    <w:rsid w:val="00134BDE"/>
    <w:rsid w:val="00134CC6"/>
    <w:rsid w:val="001351A5"/>
    <w:rsid w:val="0013594B"/>
    <w:rsid w:val="00135972"/>
    <w:rsid w:val="00135A19"/>
    <w:rsid w:val="001360E2"/>
    <w:rsid w:val="00136179"/>
    <w:rsid w:val="0013659E"/>
    <w:rsid w:val="0013688A"/>
    <w:rsid w:val="00136B21"/>
    <w:rsid w:val="00136B31"/>
    <w:rsid w:val="00136C46"/>
    <w:rsid w:val="00136EA1"/>
    <w:rsid w:val="00137075"/>
    <w:rsid w:val="00137593"/>
    <w:rsid w:val="001379A5"/>
    <w:rsid w:val="00137CD3"/>
    <w:rsid w:val="00140034"/>
    <w:rsid w:val="001405C9"/>
    <w:rsid w:val="00140640"/>
    <w:rsid w:val="001407D4"/>
    <w:rsid w:val="00140A67"/>
    <w:rsid w:val="001410A9"/>
    <w:rsid w:val="0014112D"/>
    <w:rsid w:val="00141757"/>
    <w:rsid w:val="00141AC2"/>
    <w:rsid w:val="00141B8E"/>
    <w:rsid w:val="001420DA"/>
    <w:rsid w:val="001421D0"/>
    <w:rsid w:val="0014227B"/>
    <w:rsid w:val="001425EB"/>
    <w:rsid w:val="001426D9"/>
    <w:rsid w:val="00143615"/>
    <w:rsid w:val="00143BD9"/>
    <w:rsid w:val="00143DBF"/>
    <w:rsid w:val="0014405C"/>
    <w:rsid w:val="00144061"/>
    <w:rsid w:val="0014440C"/>
    <w:rsid w:val="0014447D"/>
    <w:rsid w:val="0014487B"/>
    <w:rsid w:val="00144D06"/>
    <w:rsid w:val="00144FF8"/>
    <w:rsid w:val="00145AFF"/>
    <w:rsid w:val="00145B6F"/>
    <w:rsid w:val="00145D21"/>
    <w:rsid w:val="00146069"/>
    <w:rsid w:val="00146445"/>
    <w:rsid w:val="001465B0"/>
    <w:rsid w:val="001469E0"/>
    <w:rsid w:val="00146C01"/>
    <w:rsid w:val="00147183"/>
    <w:rsid w:val="00147324"/>
    <w:rsid w:val="0014735C"/>
    <w:rsid w:val="001475B1"/>
    <w:rsid w:val="00147F44"/>
    <w:rsid w:val="00150317"/>
    <w:rsid w:val="0015097A"/>
    <w:rsid w:val="00150D71"/>
    <w:rsid w:val="00150FC3"/>
    <w:rsid w:val="001511AD"/>
    <w:rsid w:val="00151418"/>
    <w:rsid w:val="00151595"/>
    <w:rsid w:val="0015172E"/>
    <w:rsid w:val="00151BB2"/>
    <w:rsid w:val="00153000"/>
    <w:rsid w:val="0015312D"/>
    <w:rsid w:val="00153307"/>
    <w:rsid w:val="00153657"/>
    <w:rsid w:val="00153782"/>
    <w:rsid w:val="00153B22"/>
    <w:rsid w:val="001541CE"/>
    <w:rsid w:val="001542D6"/>
    <w:rsid w:val="0015434A"/>
    <w:rsid w:val="00154789"/>
    <w:rsid w:val="00154F45"/>
    <w:rsid w:val="00155845"/>
    <w:rsid w:val="00155B12"/>
    <w:rsid w:val="00155CD9"/>
    <w:rsid w:val="0015687D"/>
    <w:rsid w:val="00156912"/>
    <w:rsid w:val="00156CC2"/>
    <w:rsid w:val="00156CCB"/>
    <w:rsid w:val="00156EF4"/>
    <w:rsid w:val="00157574"/>
    <w:rsid w:val="00157864"/>
    <w:rsid w:val="00157A72"/>
    <w:rsid w:val="00157AB5"/>
    <w:rsid w:val="00157BD9"/>
    <w:rsid w:val="00157E43"/>
    <w:rsid w:val="001601D2"/>
    <w:rsid w:val="001602ED"/>
    <w:rsid w:val="001608D6"/>
    <w:rsid w:val="00160BBE"/>
    <w:rsid w:val="00160C79"/>
    <w:rsid w:val="00160CC8"/>
    <w:rsid w:val="00160ED5"/>
    <w:rsid w:val="00161189"/>
    <w:rsid w:val="00161A00"/>
    <w:rsid w:val="00161DC1"/>
    <w:rsid w:val="00161E41"/>
    <w:rsid w:val="00162433"/>
    <w:rsid w:val="00162E2F"/>
    <w:rsid w:val="001631C7"/>
    <w:rsid w:val="0016331D"/>
    <w:rsid w:val="001633DC"/>
    <w:rsid w:val="00163436"/>
    <w:rsid w:val="00163C3C"/>
    <w:rsid w:val="00163CEB"/>
    <w:rsid w:val="001640F4"/>
    <w:rsid w:val="00164686"/>
    <w:rsid w:val="00164712"/>
    <w:rsid w:val="0016473C"/>
    <w:rsid w:val="00164D1F"/>
    <w:rsid w:val="00164D4A"/>
    <w:rsid w:val="00164FEB"/>
    <w:rsid w:val="0016584C"/>
    <w:rsid w:val="00165F6C"/>
    <w:rsid w:val="0016655C"/>
    <w:rsid w:val="00166941"/>
    <w:rsid w:val="00166A86"/>
    <w:rsid w:val="00166AE0"/>
    <w:rsid w:val="00166F45"/>
    <w:rsid w:val="00166F9B"/>
    <w:rsid w:val="001671E5"/>
    <w:rsid w:val="00167384"/>
    <w:rsid w:val="00167535"/>
    <w:rsid w:val="001678FF"/>
    <w:rsid w:val="00167A74"/>
    <w:rsid w:val="00167B82"/>
    <w:rsid w:val="00167C0C"/>
    <w:rsid w:val="00167E30"/>
    <w:rsid w:val="00167E3C"/>
    <w:rsid w:val="001702B2"/>
    <w:rsid w:val="00170ED8"/>
    <w:rsid w:val="00172B35"/>
    <w:rsid w:val="00172D8C"/>
    <w:rsid w:val="00172FCF"/>
    <w:rsid w:val="00173088"/>
    <w:rsid w:val="001731B5"/>
    <w:rsid w:val="001735B5"/>
    <w:rsid w:val="00173821"/>
    <w:rsid w:val="00173856"/>
    <w:rsid w:val="0017399A"/>
    <w:rsid w:val="001743B2"/>
    <w:rsid w:val="001745F3"/>
    <w:rsid w:val="00174B5E"/>
    <w:rsid w:val="00174C2C"/>
    <w:rsid w:val="00175470"/>
    <w:rsid w:val="00175564"/>
    <w:rsid w:val="0017564A"/>
    <w:rsid w:val="001759F9"/>
    <w:rsid w:val="0017616F"/>
    <w:rsid w:val="00176450"/>
    <w:rsid w:val="0017668D"/>
    <w:rsid w:val="0017669A"/>
    <w:rsid w:val="001766A1"/>
    <w:rsid w:val="00176D09"/>
    <w:rsid w:val="00176D18"/>
    <w:rsid w:val="00177031"/>
    <w:rsid w:val="00177122"/>
    <w:rsid w:val="00177520"/>
    <w:rsid w:val="00177528"/>
    <w:rsid w:val="00177BAB"/>
    <w:rsid w:val="00177CD9"/>
    <w:rsid w:val="00180220"/>
    <w:rsid w:val="001802A2"/>
    <w:rsid w:val="00180604"/>
    <w:rsid w:val="00180CB0"/>
    <w:rsid w:val="00180D44"/>
    <w:rsid w:val="00182323"/>
    <w:rsid w:val="001829FA"/>
    <w:rsid w:val="00182AB0"/>
    <w:rsid w:val="0018300D"/>
    <w:rsid w:val="00183510"/>
    <w:rsid w:val="0018370C"/>
    <w:rsid w:val="0018370D"/>
    <w:rsid w:val="00183C8D"/>
    <w:rsid w:val="00183F26"/>
    <w:rsid w:val="00183F39"/>
    <w:rsid w:val="00184249"/>
    <w:rsid w:val="00184335"/>
    <w:rsid w:val="001846D8"/>
    <w:rsid w:val="0018546A"/>
    <w:rsid w:val="0018573F"/>
    <w:rsid w:val="00185803"/>
    <w:rsid w:val="00185B5F"/>
    <w:rsid w:val="0018628C"/>
    <w:rsid w:val="00186DEA"/>
    <w:rsid w:val="001871FE"/>
    <w:rsid w:val="00187B67"/>
    <w:rsid w:val="00187F78"/>
    <w:rsid w:val="001907C4"/>
    <w:rsid w:val="00190F03"/>
    <w:rsid w:val="00191F4F"/>
    <w:rsid w:val="0019214A"/>
    <w:rsid w:val="001923A5"/>
    <w:rsid w:val="001925B1"/>
    <w:rsid w:val="001925EE"/>
    <w:rsid w:val="001927F4"/>
    <w:rsid w:val="001928FA"/>
    <w:rsid w:val="001929DB"/>
    <w:rsid w:val="00192D23"/>
    <w:rsid w:val="00192DC4"/>
    <w:rsid w:val="001932DB"/>
    <w:rsid w:val="001936DB"/>
    <w:rsid w:val="00193FB1"/>
    <w:rsid w:val="0019423B"/>
    <w:rsid w:val="00194C1C"/>
    <w:rsid w:val="00195794"/>
    <w:rsid w:val="00196373"/>
    <w:rsid w:val="00196618"/>
    <w:rsid w:val="00196DC5"/>
    <w:rsid w:val="00196FE9"/>
    <w:rsid w:val="00197010"/>
    <w:rsid w:val="001970DE"/>
    <w:rsid w:val="001970EA"/>
    <w:rsid w:val="001972C0"/>
    <w:rsid w:val="00197412"/>
    <w:rsid w:val="001975FD"/>
    <w:rsid w:val="00197B2C"/>
    <w:rsid w:val="001A0275"/>
    <w:rsid w:val="001A0D33"/>
    <w:rsid w:val="001A0EB7"/>
    <w:rsid w:val="001A181F"/>
    <w:rsid w:val="001A1CCE"/>
    <w:rsid w:val="001A2279"/>
    <w:rsid w:val="001A29E7"/>
    <w:rsid w:val="001A2A23"/>
    <w:rsid w:val="001A2C5C"/>
    <w:rsid w:val="001A312E"/>
    <w:rsid w:val="001A3319"/>
    <w:rsid w:val="001A3332"/>
    <w:rsid w:val="001A3353"/>
    <w:rsid w:val="001A350E"/>
    <w:rsid w:val="001A362D"/>
    <w:rsid w:val="001A3670"/>
    <w:rsid w:val="001A3F69"/>
    <w:rsid w:val="001A4992"/>
    <w:rsid w:val="001A51EB"/>
    <w:rsid w:val="001A551B"/>
    <w:rsid w:val="001A59F8"/>
    <w:rsid w:val="001A5F47"/>
    <w:rsid w:val="001A6F17"/>
    <w:rsid w:val="001A6F3D"/>
    <w:rsid w:val="001A6F8B"/>
    <w:rsid w:val="001A709F"/>
    <w:rsid w:val="001A727B"/>
    <w:rsid w:val="001A75E4"/>
    <w:rsid w:val="001A7D4F"/>
    <w:rsid w:val="001A7F50"/>
    <w:rsid w:val="001B01E4"/>
    <w:rsid w:val="001B03B7"/>
    <w:rsid w:val="001B09AD"/>
    <w:rsid w:val="001B0B3A"/>
    <w:rsid w:val="001B14BA"/>
    <w:rsid w:val="001B18F7"/>
    <w:rsid w:val="001B1C53"/>
    <w:rsid w:val="001B1D56"/>
    <w:rsid w:val="001B1D92"/>
    <w:rsid w:val="001B20D9"/>
    <w:rsid w:val="001B223A"/>
    <w:rsid w:val="001B23DA"/>
    <w:rsid w:val="001B2958"/>
    <w:rsid w:val="001B3934"/>
    <w:rsid w:val="001B3B5D"/>
    <w:rsid w:val="001B3C54"/>
    <w:rsid w:val="001B3CC9"/>
    <w:rsid w:val="001B3FCC"/>
    <w:rsid w:val="001B50C2"/>
    <w:rsid w:val="001B5170"/>
    <w:rsid w:val="001B5F0C"/>
    <w:rsid w:val="001B5F98"/>
    <w:rsid w:val="001B6417"/>
    <w:rsid w:val="001B6669"/>
    <w:rsid w:val="001B66D5"/>
    <w:rsid w:val="001B68E2"/>
    <w:rsid w:val="001B6D02"/>
    <w:rsid w:val="001B6DC9"/>
    <w:rsid w:val="001B7010"/>
    <w:rsid w:val="001B7323"/>
    <w:rsid w:val="001B7370"/>
    <w:rsid w:val="001B7378"/>
    <w:rsid w:val="001B749D"/>
    <w:rsid w:val="001B759A"/>
    <w:rsid w:val="001B78B3"/>
    <w:rsid w:val="001B7906"/>
    <w:rsid w:val="001C0004"/>
    <w:rsid w:val="001C01B7"/>
    <w:rsid w:val="001C0612"/>
    <w:rsid w:val="001C0BC4"/>
    <w:rsid w:val="001C13C4"/>
    <w:rsid w:val="001C1A97"/>
    <w:rsid w:val="001C235F"/>
    <w:rsid w:val="001C2710"/>
    <w:rsid w:val="001C2868"/>
    <w:rsid w:val="001C2890"/>
    <w:rsid w:val="001C2965"/>
    <w:rsid w:val="001C2DEB"/>
    <w:rsid w:val="001C3948"/>
    <w:rsid w:val="001C3A36"/>
    <w:rsid w:val="001C3B68"/>
    <w:rsid w:val="001C3D68"/>
    <w:rsid w:val="001C41EF"/>
    <w:rsid w:val="001C436E"/>
    <w:rsid w:val="001C441A"/>
    <w:rsid w:val="001C47CC"/>
    <w:rsid w:val="001C4D23"/>
    <w:rsid w:val="001C4E1B"/>
    <w:rsid w:val="001C4F0D"/>
    <w:rsid w:val="001C53E4"/>
    <w:rsid w:val="001C56C5"/>
    <w:rsid w:val="001C5793"/>
    <w:rsid w:val="001C5AE9"/>
    <w:rsid w:val="001C5D2D"/>
    <w:rsid w:val="001C626F"/>
    <w:rsid w:val="001C709F"/>
    <w:rsid w:val="001C7268"/>
    <w:rsid w:val="001C78FC"/>
    <w:rsid w:val="001C7F81"/>
    <w:rsid w:val="001C7F97"/>
    <w:rsid w:val="001D096F"/>
    <w:rsid w:val="001D0D86"/>
    <w:rsid w:val="001D0DB7"/>
    <w:rsid w:val="001D0DD1"/>
    <w:rsid w:val="001D0F73"/>
    <w:rsid w:val="001D1177"/>
    <w:rsid w:val="001D12E0"/>
    <w:rsid w:val="001D155F"/>
    <w:rsid w:val="001D1FAC"/>
    <w:rsid w:val="001D254C"/>
    <w:rsid w:val="001D3507"/>
    <w:rsid w:val="001D35FB"/>
    <w:rsid w:val="001D363E"/>
    <w:rsid w:val="001D3CC4"/>
    <w:rsid w:val="001D41CA"/>
    <w:rsid w:val="001D42F4"/>
    <w:rsid w:val="001D4657"/>
    <w:rsid w:val="001D4E94"/>
    <w:rsid w:val="001D515E"/>
    <w:rsid w:val="001D56F3"/>
    <w:rsid w:val="001D5A78"/>
    <w:rsid w:val="001D5B2B"/>
    <w:rsid w:val="001D5C94"/>
    <w:rsid w:val="001D5D35"/>
    <w:rsid w:val="001D645B"/>
    <w:rsid w:val="001D6645"/>
    <w:rsid w:val="001D67C1"/>
    <w:rsid w:val="001D6C50"/>
    <w:rsid w:val="001D6E2D"/>
    <w:rsid w:val="001D6E4E"/>
    <w:rsid w:val="001D74FE"/>
    <w:rsid w:val="001D7902"/>
    <w:rsid w:val="001E0022"/>
    <w:rsid w:val="001E011F"/>
    <w:rsid w:val="001E085D"/>
    <w:rsid w:val="001E1051"/>
    <w:rsid w:val="001E107F"/>
    <w:rsid w:val="001E1C09"/>
    <w:rsid w:val="001E1C27"/>
    <w:rsid w:val="001E1FB6"/>
    <w:rsid w:val="001E2283"/>
    <w:rsid w:val="001E22C3"/>
    <w:rsid w:val="001E27FE"/>
    <w:rsid w:val="001E29A7"/>
    <w:rsid w:val="001E2AC7"/>
    <w:rsid w:val="001E2B65"/>
    <w:rsid w:val="001E2F82"/>
    <w:rsid w:val="001E2F8C"/>
    <w:rsid w:val="001E32A8"/>
    <w:rsid w:val="001E3ADE"/>
    <w:rsid w:val="001E3C84"/>
    <w:rsid w:val="001E3E3C"/>
    <w:rsid w:val="001E400E"/>
    <w:rsid w:val="001E4190"/>
    <w:rsid w:val="001E41C5"/>
    <w:rsid w:val="001E43E1"/>
    <w:rsid w:val="001E44AD"/>
    <w:rsid w:val="001E44F5"/>
    <w:rsid w:val="001E4547"/>
    <w:rsid w:val="001E48BD"/>
    <w:rsid w:val="001E49A9"/>
    <w:rsid w:val="001E4C92"/>
    <w:rsid w:val="001E4EB7"/>
    <w:rsid w:val="001E59F8"/>
    <w:rsid w:val="001E5DE6"/>
    <w:rsid w:val="001E6C1C"/>
    <w:rsid w:val="001E6D14"/>
    <w:rsid w:val="001E7198"/>
    <w:rsid w:val="001E7352"/>
    <w:rsid w:val="001E7C90"/>
    <w:rsid w:val="001E7E2B"/>
    <w:rsid w:val="001F00A4"/>
    <w:rsid w:val="001F01BF"/>
    <w:rsid w:val="001F02FA"/>
    <w:rsid w:val="001F06AE"/>
    <w:rsid w:val="001F095C"/>
    <w:rsid w:val="001F0AAC"/>
    <w:rsid w:val="001F0FCE"/>
    <w:rsid w:val="001F16CB"/>
    <w:rsid w:val="001F1704"/>
    <w:rsid w:val="001F1A9D"/>
    <w:rsid w:val="001F1CA5"/>
    <w:rsid w:val="001F1CAC"/>
    <w:rsid w:val="001F1F19"/>
    <w:rsid w:val="001F1F7A"/>
    <w:rsid w:val="001F2622"/>
    <w:rsid w:val="001F2C13"/>
    <w:rsid w:val="001F30B4"/>
    <w:rsid w:val="001F377F"/>
    <w:rsid w:val="001F3C10"/>
    <w:rsid w:val="001F3D94"/>
    <w:rsid w:val="001F3F0F"/>
    <w:rsid w:val="001F3FCA"/>
    <w:rsid w:val="001F454B"/>
    <w:rsid w:val="001F47EF"/>
    <w:rsid w:val="001F4893"/>
    <w:rsid w:val="001F4D40"/>
    <w:rsid w:val="001F4F75"/>
    <w:rsid w:val="001F52F0"/>
    <w:rsid w:val="001F5D7F"/>
    <w:rsid w:val="001F61AF"/>
    <w:rsid w:val="001F687E"/>
    <w:rsid w:val="001F6DC8"/>
    <w:rsid w:val="001F77BD"/>
    <w:rsid w:val="001F7A5E"/>
    <w:rsid w:val="001F7C6D"/>
    <w:rsid w:val="002007F1"/>
    <w:rsid w:val="00200C06"/>
    <w:rsid w:val="0020125C"/>
    <w:rsid w:val="002017F0"/>
    <w:rsid w:val="0020194C"/>
    <w:rsid w:val="00201C07"/>
    <w:rsid w:val="00201D35"/>
    <w:rsid w:val="00201E70"/>
    <w:rsid w:val="0020210B"/>
    <w:rsid w:val="00202228"/>
    <w:rsid w:val="002029C1"/>
    <w:rsid w:val="00202AD8"/>
    <w:rsid w:val="00203036"/>
    <w:rsid w:val="00203347"/>
    <w:rsid w:val="0020379F"/>
    <w:rsid w:val="00203BDA"/>
    <w:rsid w:val="00203C89"/>
    <w:rsid w:val="00204126"/>
    <w:rsid w:val="002043AC"/>
    <w:rsid w:val="0020445E"/>
    <w:rsid w:val="00204608"/>
    <w:rsid w:val="0020540C"/>
    <w:rsid w:val="00205928"/>
    <w:rsid w:val="00205EB1"/>
    <w:rsid w:val="0020655B"/>
    <w:rsid w:val="0020677C"/>
    <w:rsid w:val="002068FE"/>
    <w:rsid w:val="00206910"/>
    <w:rsid w:val="00206AD2"/>
    <w:rsid w:val="00206CB7"/>
    <w:rsid w:val="00207136"/>
    <w:rsid w:val="0020769D"/>
    <w:rsid w:val="002077D6"/>
    <w:rsid w:val="002079CA"/>
    <w:rsid w:val="00207C49"/>
    <w:rsid w:val="00207E9F"/>
    <w:rsid w:val="00207F26"/>
    <w:rsid w:val="002101C6"/>
    <w:rsid w:val="0021051C"/>
    <w:rsid w:val="00210827"/>
    <w:rsid w:val="002108CA"/>
    <w:rsid w:val="00210CD7"/>
    <w:rsid w:val="002112DA"/>
    <w:rsid w:val="002113DA"/>
    <w:rsid w:val="0021211A"/>
    <w:rsid w:val="00212341"/>
    <w:rsid w:val="00212651"/>
    <w:rsid w:val="0021268F"/>
    <w:rsid w:val="0021294F"/>
    <w:rsid w:val="00212B22"/>
    <w:rsid w:val="00212C47"/>
    <w:rsid w:val="00212DEF"/>
    <w:rsid w:val="002130D9"/>
    <w:rsid w:val="00213676"/>
    <w:rsid w:val="002138FA"/>
    <w:rsid w:val="00213E13"/>
    <w:rsid w:val="00214083"/>
    <w:rsid w:val="002140A6"/>
    <w:rsid w:val="002142C9"/>
    <w:rsid w:val="002146A8"/>
    <w:rsid w:val="00214714"/>
    <w:rsid w:val="00214C34"/>
    <w:rsid w:val="0021512B"/>
    <w:rsid w:val="002151C8"/>
    <w:rsid w:val="00215746"/>
    <w:rsid w:val="002157BD"/>
    <w:rsid w:val="00216096"/>
    <w:rsid w:val="0021696C"/>
    <w:rsid w:val="00216AB2"/>
    <w:rsid w:val="00216B13"/>
    <w:rsid w:val="00216B38"/>
    <w:rsid w:val="002171D7"/>
    <w:rsid w:val="0021780A"/>
    <w:rsid w:val="002179B9"/>
    <w:rsid w:val="002179E1"/>
    <w:rsid w:val="00217AE5"/>
    <w:rsid w:val="00220685"/>
    <w:rsid w:val="00220DAD"/>
    <w:rsid w:val="002210AD"/>
    <w:rsid w:val="002214C5"/>
    <w:rsid w:val="00221D1E"/>
    <w:rsid w:val="00221F3B"/>
    <w:rsid w:val="002224FF"/>
    <w:rsid w:val="00222AEC"/>
    <w:rsid w:val="00222B25"/>
    <w:rsid w:val="00222F65"/>
    <w:rsid w:val="002230CF"/>
    <w:rsid w:val="002230DF"/>
    <w:rsid w:val="002234EE"/>
    <w:rsid w:val="002235B9"/>
    <w:rsid w:val="002238CC"/>
    <w:rsid w:val="00223B5B"/>
    <w:rsid w:val="00224169"/>
    <w:rsid w:val="00225551"/>
    <w:rsid w:val="00225D83"/>
    <w:rsid w:val="00225F2E"/>
    <w:rsid w:val="00226091"/>
    <w:rsid w:val="0022639B"/>
    <w:rsid w:val="00226865"/>
    <w:rsid w:val="00226BB0"/>
    <w:rsid w:val="00227412"/>
    <w:rsid w:val="00227478"/>
    <w:rsid w:val="00227AE0"/>
    <w:rsid w:val="00227B72"/>
    <w:rsid w:val="00227F0F"/>
    <w:rsid w:val="002302DB"/>
    <w:rsid w:val="00230502"/>
    <w:rsid w:val="00230A49"/>
    <w:rsid w:val="00230EF1"/>
    <w:rsid w:val="00230EF9"/>
    <w:rsid w:val="00231B61"/>
    <w:rsid w:val="00231E2F"/>
    <w:rsid w:val="00231E3A"/>
    <w:rsid w:val="0023222B"/>
    <w:rsid w:val="0023247D"/>
    <w:rsid w:val="0023288B"/>
    <w:rsid w:val="00232E20"/>
    <w:rsid w:val="00232F50"/>
    <w:rsid w:val="002338A6"/>
    <w:rsid w:val="00233B72"/>
    <w:rsid w:val="00233F1B"/>
    <w:rsid w:val="002342DD"/>
    <w:rsid w:val="002344A0"/>
    <w:rsid w:val="0023498D"/>
    <w:rsid w:val="00234B22"/>
    <w:rsid w:val="00234E73"/>
    <w:rsid w:val="00234FBF"/>
    <w:rsid w:val="002352F4"/>
    <w:rsid w:val="002353D0"/>
    <w:rsid w:val="00235544"/>
    <w:rsid w:val="0023567B"/>
    <w:rsid w:val="00235763"/>
    <w:rsid w:val="00235B25"/>
    <w:rsid w:val="00235CE9"/>
    <w:rsid w:val="002361CA"/>
    <w:rsid w:val="00236560"/>
    <w:rsid w:val="002369BD"/>
    <w:rsid w:val="00236AA7"/>
    <w:rsid w:val="00236B8F"/>
    <w:rsid w:val="002374D0"/>
    <w:rsid w:val="00237C4F"/>
    <w:rsid w:val="00237F1F"/>
    <w:rsid w:val="00240150"/>
    <w:rsid w:val="00240B53"/>
    <w:rsid w:val="00240E43"/>
    <w:rsid w:val="00240E56"/>
    <w:rsid w:val="002412BF"/>
    <w:rsid w:val="00241799"/>
    <w:rsid w:val="00241C61"/>
    <w:rsid w:val="00241EA1"/>
    <w:rsid w:val="00241FF5"/>
    <w:rsid w:val="002421B4"/>
    <w:rsid w:val="00242E5C"/>
    <w:rsid w:val="00243009"/>
    <w:rsid w:val="002437B8"/>
    <w:rsid w:val="00243D5A"/>
    <w:rsid w:val="00243F28"/>
    <w:rsid w:val="00243FD7"/>
    <w:rsid w:val="00243FF3"/>
    <w:rsid w:val="0024475D"/>
    <w:rsid w:val="00244A81"/>
    <w:rsid w:val="00244DD6"/>
    <w:rsid w:val="0024512B"/>
    <w:rsid w:val="002457C9"/>
    <w:rsid w:val="00245F1A"/>
    <w:rsid w:val="00246287"/>
    <w:rsid w:val="00246651"/>
    <w:rsid w:val="00246A33"/>
    <w:rsid w:val="00246A67"/>
    <w:rsid w:val="0024728E"/>
    <w:rsid w:val="002472C5"/>
    <w:rsid w:val="00247B73"/>
    <w:rsid w:val="00247E9A"/>
    <w:rsid w:val="002500F1"/>
    <w:rsid w:val="002503F2"/>
    <w:rsid w:val="002506CB"/>
    <w:rsid w:val="00250729"/>
    <w:rsid w:val="00250A1E"/>
    <w:rsid w:val="00250BE2"/>
    <w:rsid w:val="00250CB3"/>
    <w:rsid w:val="00250F97"/>
    <w:rsid w:val="0025103D"/>
    <w:rsid w:val="0025126E"/>
    <w:rsid w:val="0025162A"/>
    <w:rsid w:val="0025177C"/>
    <w:rsid w:val="002519A2"/>
    <w:rsid w:val="00251D83"/>
    <w:rsid w:val="00251EA9"/>
    <w:rsid w:val="002521C5"/>
    <w:rsid w:val="002522BE"/>
    <w:rsid w:val="0025230A"/>
    <w:rsid w:val="002530C8"/>
    <w:rsid w:val="0025337F"/>
    <w:rsid w:val="002534E6"/>
    <w:rsid w:val="0025351C"/>
    <w:rsid w:val="00253D23"/>
    <w:rsid w:val="002544B5"/>
    <w:rsid w:val="00254C8E"/>
    <w:rsid w:val="00254F59"/>
    <w:rsid w:val="0025506D"/>
    <w:rsid w:val="002552C6"/>
    <w:rsid w:val="00255878"/>
    <w:rsid w:val="00255FF2"/>
    <w:rsid w:val="002561C1"/>
    <w:rsid w:val="00256A82"/>
    <w:rsid w:val="00256B58"/>
    <w:rsid w:val="002572EA"/>
    <w:rsid w:val="00257369"/>
    <w:rsid w:val="002573BB"/>
    <w:rsid w:val="00257C26"/>
    <w:rsid w:val="002604A0"/>
    <w:rsid w:val="00260919"/>
    <w:rsid w:val="002609BD"/>
    <w:rsid w:val="00260DC3"/>
    <w:rsid w:val="0026151A"/>
    <w:rsid w:val="002617E4"/>
    <w:rsid w:val="002618D2"/>
    <w:rsid w:val="002619AC"/>
    <w:rsid w:val="00261E54"/>
    <w:rsid w:val="00262256"/>
    <w:rsid w:val="002625DD"/>
    <w:rsid w:val="00262B0B"/>
    <w:rsid w:val="00263019"/>
    <w:rsid w:val="00263059"/>
    <w:rsid w:val="00263125"/>
    <w:rsid w:val="00263CB3"/>
    <w:rsid w:val="00263CEB"/>
    <w:rsid w:val="002642D5"/>
    <w:rsid w:val="002648B0"/>
    <w:rsid w:val="0026514B"/>
    <w:rsid w:val="002651DA"/>
    <w:rsid w:val="002652D0"/>
    <w:rsid w:val="00265D91"/>
    <w:rsid w:val="00265FED"/>
    <w:rsid w:val="0026661C"/>
    <w:rsid w:val="00266E6B"/>
    <w:rsid w:val="00267378"/>
    <w:rsid w:val="00267592"/>
    <w:rsid w:val="002677E2"/>
    <w:rsid w:val="00267BA2"/>
    <w:rsid w:val="00267D34"/>
    <w:rsid w:val="00267DBA"/>
    <w:rsid w:val="002701A0"/>
    <w:rsid w:val="00270427"/>
    <w:rsid w:val="00270567"/>
    <w:rsid w:val="00270B2C"/>
    <w:rsid w:val="00271179"/>
    <w:rsid w:val="0027118E"/>
    <w:rsid w:val="002711F4"/>
    <w:rsid w:val="0027121D"/>
    <w:rsid w:val="002717A3"/>
    <w:rsid w:val="00271887"/>
    <w:rsid w:val="00271E3A"/>
    <w:rsid w:val="00271E8B"/>
    <w:rsid w:val="00272414"/>
    <w:rsid w:val="0027249A"/>
    <w:rsid w:val="00273AA1"/>
    <w:rsid w:val="00273C79"/>
    <w:rsid w:val="00274054"/>
    <w:rsid w:val="00274241"/>
    <w:rsid w:val="00274641"/>
    <w:rsid w:val="002747AB"/>
    <w:rsid w:val="00274BA8"/>
    <w:rsid w:val="00274C99"/>
    <w:rsid w:val="00274FDD"/>
    <w:rsid w:val="00275037"/>
    <w:rsid w:val="00275303"/>
    <w:rsid w:val="00275512"/>
    <w:rsid w:val="0027557D"/>
    <w:rsid w:val="00275898"/>
    <w:rsid w:val="00275952"/>
    <w:rsid w:val="00275D92"/>
    <w:rsid w:val="0027628C"/>
    <w:rsid w:val="002763EA"/>
    <w:rsid w:val="0027662B"/>
    <w:rsid w:val="002766C7"/>
    <w:rsid w:val="00276C67"/>
    <w:rsid w:val="002802E9"/>
    <w:rsid w:val="002802F5"/>
    <w:rsid w:val="002803D1"/>
    <w:rsid w:val="00280862"/>
    <w:rsid w:val="00280C3C"/>
    <w:rsid w:val="00281228"/>
    <w:rsid w:val="00281234"/>
    <w:rsid w:val="00281B43"/>
    <w:rsid w:val="00281F30"/>
    <w:rsid w:val="00281FAD"/>
    <w:rsid w:val="00282534"/>
    <w:rsid w:val="00282854"/>
    <w:rsid w:val="00282907"/>
    <w:rsid w:val="00283070"/>
    <w:rsid w:val="0028374B"/>
    <w:rsid w:val="00283C49"/>
    <w:rsid w:val="00283D10"/>
    <w:rsid w:val="00284D1E"/>
    <w:rsid w:val="00285282"/>
    <w:rsid w:val="00285284"/>
    <w:rsid w:val="0028531C"/>
    <w:rsid w:val="00285430"/>
    <w:rsid w:val="002854AA"/>
    <w:rsid w:val="0028555F"/>
    <w:rsid w:val="0028587E"/>
    <w:rsid w:val="002861A3"/>
    <w:rsid w:val="002864FD"/>
    <w:rsid w:val="00286779"/>
    <w:rsid w:val="002871E0"/>
    <w:rsid w:val="00287503"/>
    <w:rsid w:val="00287506"/>
    <w:rsid w:val="00287B55"/>
    <w:rsid w:val="00287F7B"/>
    <w:rsid w:val="0029030C"/>
    <w:rsid w:val="002908B2"/>
    <w:rsid w:val="002909B8"/>
    <w:rsid w:val="00290ACE"/>
    <w:rsid w:val="00290D5F"/>
    <w:rsid w:val="00290FFD"/>
    <w:rsid w:val="0029100F"/>
    <w:rsid w:val="002911A8"/>
    <w:rsid w:val="002912F0"/>
    <w:rsid w:val="0029132C"/>
    <w:rsid w:val="00291567"/>
    <w:rsid w:val="002922F3"/>
    <w:rsid w:val="0029239F"/>
    <w:rsid w:val="00292C9D"/>
    <w:rsid w:val="00292D4A"/>
    <w:rsid w:val="00293781"/>
    <w:rsid w:val="00293B39"/>
    <w:rsid w:val="00293E73"/>
    <w:rsid w:val="00293F4E"/>
    <w:rsid w:val="00293FB3"/>
    <w:rsid w:val="002943DB"/>
    <w:rsid w:val="002946FB"/>
    <w:rsid w:val="00294914"/>
    <w:rsid w:val="00294A4E"/>
    <w:rsid w:val="00294C82"/>
    <w:rsid w:val="00294D26"/>
    <w:rsid w:val="00295040"/>
    <w:rsid w:val="00295560"/>
    <w:rsid w:val="00296077"/>
    <w:rsid w:val="002962E3"/>
    <w:rsid w:val="00296EB2"/>
    <w:rsid w:val="002970E1"/>
    <w:rsid w:val="00297314"/>
    <w:rsid w:val="002974BF"/>
    <w:rsid w:val="002978BF"/>
    <w:rsid w:val="00297D26"/>
    <w:rsid w:val="002A04D2"/>
    <w:rsid w:val="002A0E29"/>
    <w:rsid w:val="002A1392"/>
    <w:rsid w:val="002A1CAD"/>
    <w:rsid w:val="002A1F2F"/>
    <w:rsid w:val="002A2288"/>
    <w:rsid w:val="002A22A1"/>
    <w:rsid w:val="002A2461"/>
    <w:rsid w:val="002A2CF7"/>
    <w:rsid w:val="002A2DC4"/>
    <w:rsid w:val="002A3761"/>
    <w:rsid w:val="002A3ABA"/>
    <w:rsid w:val="002A44E2"/>
    <w:rsid w:val="002A45D8"/>
    <w:rsid w:val="002A49F1"/>
    <w:rsid w:val="002A4B57"/>
    <w:rsid w:val="002A5945"/>
    <w:rsid w:val="002A5BB8"/>
    <w:rsid w:val="002A5C9B"/>
    <w:rsid w:val="002A64FC"/>
    <w:rsid w:val="002A6803"/>
    <w:rsid w:val="002A6CA0"/>
    <w:rsid w:val="002A6D2B"/>
    <w:rsid w:val="002A7596"/>
    <w:rsid w:val="002A79B0"/>
    <w:rsid w:val="002B01E1"/>
    <w:rsid w:val="002B0238"/>
    <w:rsid w:val="002B07FC"/>
    <w:rsid w:val="002B08E9"/>
    <w:rsid w:val="002B0D15"/>
    <w:rsid w:val="002B0DDC"/>
    <w:rsid w:val="002B1088"/>
    <w:rsid w:val="002B10F5"/>
    <w:rsid w:val="002B1262"/>
    <w:rsid w:val="002B1B76"/>
    <w:rsid w:val="002B22D7"/>
    <w:rsid w:val="002B23B6"/>
    <w:rsid w:val="002B2E22"/>
    <w:rsid w:val="002B2F28"/>
    <w:rsid w:val="002B31FB"/>
    <w:rsid w:val="002B370D"/>
    <w:rsid w:val="002B3BC2"/>
    <w:rsid w:val="002B3CA3"/>
    <w:rsid w:val="002B491C"/>
    <w:rsid w:val="002B4D65"/>
    <w:rsid w:val="002B5BD6"/>
    <w:rsid w:val="002B63A9"/>
    <w:rsid w:val="002B67E9"/>
    <w:rsid w:val="002B6B19"/>
    <w:rsid w:val="002B7006"/>
    <w:rsid w:val="002B72A6"/>
    <w:rsid w:val="002B72C2"/>
    <w:rsid w:val="002B7542"/>
    <w:rsid w:val="002B7D11"/>
    <w:rsid w:val="002C02F6"/>
    <w:rsid w:val="002C061B"/>
    <w:rsid w:val="002C09D3"/>
    <w:rsid w:val="002C0F01"/>
    <w:rsid w:val="002C1254"/>
    <w:rsid w:val="002C1378"/>
    <w:rsid w:val="002C1967"/>
    <w:rsid w:val="002C1D42"/>
    <w:rsid w:val="002C1FF8"/>
    <w:rsid w:val="002C2043"/>
    <w:rsid w:val="002C22B6"/>
    <w:rsid w:val="002C247F"/>
    <w:rsid w:val="002C2645"/>
    <w:rsid w:val="002C2CFD"/>
    <w:rsid w:val="002C2D40"/>
    <w:rsid w:val="002C362D"/>
    <w:rsid w:val="002C3953"/>
    <w:rsid w:val="002C3C1D"/>
    <w:rsid w:val="002C3DC8"/>
    <w:rsid w:val="002C3EAE"/>
    <w:rsid w:val="002C40F6"/>
    <w:rsid w:val="002C469A"/>
    <w:rsid w:val="002C5903"/>
    <w:rsid w:val="002C5BBA"/>
    <w:rsid w:val="002C5D62"/>
    <w:rsid w:val="002C5E4A"/>
    <w:rsid w:val="002C6245"/>
    <w:rsid w:val="002C6318"/>
    <w:rsid w:val="002C6675"/>
    <w:rsid w:val="002C69C2"/>
    <w:rsid w:val="002C6CF1"/>
    <w:rsid w:val="002C6ECE"/>
    <w:rsid w:val="002C70EC"/>
    <w:rsid w:val="002C7649"/>
    <w:rsid w:val="002C7732"/>
    <w:rsid w:val="002C774A"/>
    <w:rsid w:val="002D0168"/>
    <w:rsid w:val="002D06D6"/>
    <w:rsid w:val="002D078F"/>
    <w:rsid w:val="002D0852"/>
    <w:rsid w:val="002D0ED7"/>
    <w:rsid w:val="002D108C"/>
    <w:rsid w:val="002D15A9"/>
    <w:rsid w:val="002D16FF"/>
    <w:rsid w:val="002D17AB"/>
    <w:rsid w:val="002D17BC"/>
    <w:rsid w:val="002D185A"/>
    <w:rsid w:val="002D1B90"/>
    <w:rsid w:val="002D1BD8"/>
    <w:rsid w:val="002D2188"/>
    <w:rsid w:val="002D2279"/>
    <w:rsid w:val="002D2519"/>
    <w:rsid w:val="002D2796"/>
    <w:rsid w:val="002D2F94"/>
    <w:rsid w:val="002D33A0"/>
    <w:rsid w:val="002D4520"/>
    <w:rsid w:val="002D4C07"/>
    <w:rsid w:val="002D4D31"/>
    <w:rsid w:val="002D5195"/>
    <w:rsid w:val="002D553F"/>
    <w:rsid w:val="002D674B"/>
    <w:rsid w:val="002D6779"/>
    <w:rsid w:val="002D6783"/>
    <w:rsid w:val="002D67F3"/>
    <w:rsid w:val="002D6BB6"/>
    <w:rsid w:val="002D7058"/>
    <w:rsid w:val="002D7187"/>
    <w:rsid w:val="002D727A"/>
    <w:rsid w:val="002D72CC"/>
    <w:rsid w:val="002D7C1B"/>
    <w:rsid w:val="002E093C"/>
    <w:rsid w:val="002E1315"/>
    <w:rsid w:val="002E16FE"/>
    <w:rsid w:val="002E1B11"/>
    <w:rsid w:val="002E1DDF"/>
    <w:rsid w:val="002E206E"/>
    <w:rsid w:val="002E24C7"/>
    <w:rsid w:val="002E3B90"/>
    <w:rsid w:val="002E4299"/>
    <w:rsid w:val="002E4C36"/>
    <w:rsid w:val="002E4D1F"/>
    <w:rsid w:val="002E508A"/>
    <w:rsid w:val="002E52D8"/>
    <w:rsid w:val="002E56EC"/>
    <w:rsid w:val="002E5716"/>
    <w:rsid w:val="002E5874"/>
    <w:rsid w:val="002E5A80"/>
    <w:rsid w:val="002E5D8F"/>
    <w:rsid w:val="002E5DDA"/>
    <w:rsid w:val="002E5DE9"/>
    <w:rsid w:val="002E5E66"/>
    <w:rsid w:val="002E6A0A"/>
    <w:rsid w:val="002E6F39"/>
    <w:rsid w:val="002E6FC8"/>
    <w:rsid w:val="002E747D"/>
    <w:rsid w:val="002E7578"/>
    <w:rsid w:val="002E76E2"/>
    <w:rsid w:val="002E78FC"/>
    <w:rsid w:val="002E79C0"/>
    <w:rsid w:val="002F02E9"/>
    <w:rsid w:val="002F0414"/>
    <w:rsid w:val="002F052A"/>
    <w:rsid w:val="002F0E5E"/>
    <w:rsid w:val="002F19C0"/>
    <w:rsid w:val="002F1B7C"/>
    <w:rsid w:val="002F1CBD"/>
    <w:rsid w:val="002F1DC3"/>
    <w:rsid w:val="002F214C"/>
    <w:rsid w:val="002F22CC"/>
    <w:rsid w:val="002F2ABB"/>
    <w:rsid w:val="002F2E92"/>
    <w:rsid w:val="002F2FE4"/>
    <w:rsid w:val="002F3159"/>
    <w:rsid w:val="002F3228"/>
    <w:rsid w:val="002F33BD"/>
    <w:rsid w:val="002F3693"/>
    <w:rsid w:val="002F4476"/>
    <w:rsid w:val="002F48D6"/>
    <w:rsid w:val="002F498B"/>
    <w:rsid w:val="002F4AB7"/>
    <w:rsid w:val="002F4C5D"/>
    <w:rsid w:val="002F4CC1"/>
    <w:rsid w:val="002F5136"/>
    <w:rsid w:val="002F51FD"/>
    <w:rsid w:val="002F5548"/>
    <w:rsid w:val="002F5E47"/>
    <w:rsid w:val="002F5FED"/>
    <w:rsid w:val="002F6278"/>
    <w:rsid w:val="002F6B91"/>
    <w:rsid w:val="002F6D47"/>
    <w:rsid w:val="002F6F26"/>
    <w:rsid w:val="002F7636"/>
    <w:rsid w:val="002F7769"/>
    <w:rsid w:val="002F776A"/>
    <w:rsid w:val="002F7928"/>
    <w:rsid w:val="002F7B8C"/>
    <w:rsid w:val="002F7BE9"/>
    <w:rsid w:val="00300156"/>
    <w:rsid w:val="0030043B"/>
    <w:rsid w:val="003009ED"/>
    <w:rsid w:val="00300C5D"/>
    <w:rsid w:val="0030106E"/>
    <w:rsid w:val="00301223"/>
    <w:rsid w:val="0030129B"/>
    <w:rsid w:val="003012AB"/>
    <w:rsid w:val="00301957"/>
    <w:rsid w:val="00301D8C"/>
    <w:rsid w:val="00302017"/>
    <w:rsid w:val="00303392"/>
    <w:rsid w:val="003039E6"/>
    <w:rsid w:val="00303C80"/>
    <w:rsid w:val="00304596"/>
    <w:rsid w:val="00304D2C"/>
    <w:rsid w:val="00304E2C"/>
    <w:rsid w:val="0030542F"/>
    <w:rsid w:val="00305899"/>
    <w:rsid w:val="00305AC9"/>
    <w:rsid w:val="00306521"/>
    <w:rsid w:val="003066D8"/>
    <w:rsid w:val="0030680B"/>
    <w:rsid w:val="00306A0C"/>
    <w:rsid w:val="00306BAC"/>
    <w:rsid w:val="003073B2"/>
    <w:rsid w:val="003076DA"/>
    <w:rsid w:val="00307BE2"/>
    <w:rsid w:val="00307C54"/>
    <w:rsid w:val="00307C82"/>
    <w:rsid w:val="00307CB3"/>
    <w:rsid w:val="0031039C"/>
    <w:rsid w:val="00310833"/>
    <w:rsid w:val="00310C3D"/>
    <w:rsid w:val="00310DCE"/>
    <w:rsid w:val="003113D3"/>
    <w:rsid w:val="0031142E"/>
    <w:rsid w:val="00311F9D"/>
    <w:rsid w:val="0031203F"/>
    <w:rsid w:val="003125CB"/>
    <w:rsid w:val="00312AE0"/>
    <w:rsid w:val="00312AF4"/>
    <w:rsid w:val="00312B28"/>
    <w:rsid w:val="00312BD9"/>
    <w:rsid w:val="00312DE2"/>
    <w:rsid w:val="0031349A"/>
    <w:rsid w:val="003139DC"/>
    <w:rsid w:val="00314056"/>
    <w:rsid w:val="0031448F"/>
    <w:rsid w:val="00314C5C"/>
    <w:rsid w:val="00315119"/>
    <w:rsid w:val="003154CD"/>
    <w:rsid w:val="00315517"/>
    <w:rsid w:val="00315752"/>
    <w:rsid w:val="00315D43"/>
    <w:rsid w:val="00315E0C"/>
    <w:rsid w:val="00316464"/>
    <w:rsid w:val="003164E7"/>
    <w:rsid w:val="0031664A"/>
    <w:rsid w:val="0031773D"/>
    <w:rsid w:val="003178FD"/>
    <w:rsid w:val="00317AF2"/>
    <w:rsid w:val="00317DEF"/>
    <w:rsid w:val="0032085A"/>
    <w:rsid w:val="00320AAC"/>
    <w:rsid w:val="00320CAE"/>
    <w:rsid w:val="003213A0"/>
    <w:rsid w:val="0032188E"/>
    <w:rsid w:val="00321C06"/>
    <w:rsid w:val="003220D6"/>
    <w:rsid w:val="0032213C"/>
    <w:rsid w:val="00322A67"/>
    <w:rsid w:val="00322BF3"/>
    <w:rsid w:val="00322C08"/>
    <w:rsid w:val="00323092"/>
    <w:rsid w:val="0032315A"/>
    <w:rsid w:val="00323184"/>
    <w:rsid w:val="00323922"/>
    <w:rsid w:val="0032396B"/>
    <w:rsid w:val="00323D47"/>
    <w:rsid w:val="0032418A"/>
    <w:rsid w:val="0032438F"/>
    <w:rsid w:val="00324AFC"/>
    <w:rsid w:val="00325527"/>
    <w:rsid w:val="003257CB"/>
    <w:rsid w:val="003258B8"/>
    <w:rsid w:val="00325E81"/>
    <w:rsid w:val="0032602D"/>
    <w:rsid w:val="003261E7"/>
    <w:rsid w:val="003261F2"/>
    <w:rsid w:val="003266B1"/>
    <w:rsid w:val="003266C9"/>
    <w:rsid w:val="003267E9"/>
    <w:rsid w:val="00326D1B"/>
    <w:rsid w:val="00326D35"/>
    <w:rsid w:val="00327290"/>
    <w:rsid w:val="0032757E"/>
    <w:rsid w:val="0032787A"/>
    <w:rsid w:val="003302F1"/>
    <w:rsid w:val="00330567"/>
    <w:rsid w:val="0033077D"/>
    <w:rsid w:val="00330F36"/>
    <w:rsid w:val="00331017"/>
    <w:rsid w:val="00331023"/>
    <w:rsid w:val="003310CF"/>
    <w:rsid w:val="00331231"/>
    <w:rsid w:val="003316B7"/>
    <w:rsid w:val="003319E8"/>
    <w:rsid w:val="00331E1C"/>
    <w:rsid w:val="00332418"/>
    <w:rsid w:val="003324D7"/>
    <w:rsid w:val="00332848"/>
    <w:rsid w:val="00332BC8"/>
    <w:rsid w:val="00332DB3"/>
    <w:rsid w:val="0033352B"/>
    <w:rsid w:val="003339EF"/>
    <w:rsid w:val="00333AC9"/>
    <w:rsid w:val="00333B12"/>
    <w:rsid w:val="0033476C"/>
    <w:rsid w:val="00335469"/>
    <w:rsid w:val="003355D0"/>
    <w:rsid w:val="00335792"/>
    <w:rsid w:val="00335828"/>
    <w:rsid w:val="003359D0"/>
    <w:rsid w:val="00335D9C"/>
    <w:rsid w:val="00335FD9"/>
    <w:rsid w:val="0033606E"/>
    <w:rsid w:val="00336164"/>
    <w:rsid w:val="00336233"/>
    <w:rsid w:val="003364B0"/>
    <w:rsid w:val="00336A20"/>
    <w:rsid w:val="00336FBD"/>
    <w:rsid w:val="003371F8"/>
    <w:rsid w:val="0033752C"/>
    <w:rsid w:val="0033787B"/>
    <w:rsid w:val="0033790D"/>
    <w:rsid w:val="0034028C"/>
    <w:rsid w:val="003417BB"/>
    <w:rsid w:val="003418F2"/>
    <w:rsid w:val="0034196E"/>
    <w:rsid w:val="003423E3"/>
    <w:rsid w:val="0034255C"/>
    <w:rsid w:val="0034291E"/>
    <w:rsid w:val="00342C19"/>
    <w:rsid w:val="00342EBB"/>
    <w:rsid w:val="00343224"/>
    <w:rsid w:val="003433DA"/>
    <w:rsid w:val="00343D60"/>
    <w:rsid w:val="00343F46"/>
    <w:rsid w:val="003447F3"/>
    <w:rsid w:val="00344B5B"/>
    <w:rsid w:val="00344E46"/>
    <w:rsid w:val="00344ECB"/>
    <w:rsid w:val="00345093"/>
    <w:rsid w:val="003450BA"/>
    <w:rsid w:val="00345288"/>
    <w:rsid w:val="0034582D"/>
    <w:rsid w:val="00345B00"/>
    <w:rsid w:val="00345EBD"/>
    <w:rsid w:val="0034602B"/>
    <w:rsid w:val="00346134"/>
    <w:rsid w:val="003461B2"/>
    <w:rsid w:val="00346C9B"/>
    <w:rsid w:val="00346CFA"/>
    <w:rsid w:val="003471B7"/>
    <w:rsid w:val="00347253"/>
    <w:rsid w:val="003473EA"/>
    <w:rsid w:val="00347571"/>
    <w:rsid w:val="00347B40"/>
    <w:rsid w:val="00347E09"/>
    <w:rsid w:val="00350396"/>
    <w:rsid w:val="0035066C"/>
    <w:rsid w:val="00350BB9"/>
    <w:rsid w:val="0035104A"/>
    <w:rsid w:val="00351265"/>
    <w:rsid w:val="0035183E"/>
    <w:rsid w:val="00351B3E"/>
    <w:rsid w:val="00351BC6"/>
    <w:rsid w:val="003520FB"/>
    <w:rsid w:val="00352538"/>
    <w:rsid w:val="00352A56"/>
    <w:rsid w:val="00352C3E"/>
    <w:rsid w:val="00352C69"/>
    <w:rsid w:val="00353048"/>
    <w:rsid w:val="0035372B"/>
    <w:rsid w:val="003538E6"/>
    <w:rsid w:val="00353DAD"/>
    <w:rsid w:val="003543CC"/>
    <w:rsid w:val="003544B4"/>
    <w:rsid w:val="00354B73"/>
    <w:rsid w:val="00354C3D"/>
    <w:rsid w:val="00354F1B"/>
    <w:rsid w:val="0035517A"/>
    <w:rsid w:val="003552E2"/>
    <w:rsid w:val="00355442"/>
    <w:rsid w:val="00355836"/>
    <w:rsid w:val="00355B13"/>
    <w:rsid w:val="00355BC7"/>
    <w:rsid w:val="00355EDA"/>
    <w:rsid w:val="00356BC0"/>
    <w:rsid w:val="0035746F"/>
    <w:rsid w:val="00357A27"/>
    <w:rsid w:val="00357B04"/>
    <w:rsid w:val="00357F73"/>
    <w:rsid w:val="003600E6"/>
    <w:rsid w:val="00360340"/>
    <w:rsid w:val="00360649"/>
    <w:rsid w:val="003606F6"/>
    <w:rsid w:val="003607BD"/>
    <w:rsid w:val="0036094F"/>
    <w:rsid w:val="00360E25"/>
    <w:rsid w:val="00360F55"/>
    <w:rsid w:val="0036107F"/>
    <w:rsid w:val="003611D5"/>
    <w:rsid w:val="003614F6"/>
    <w:rsid w:val="00361620"/>
    <w:rsid w:val="00361760"/>
    <w:rsid w:val="00361C59"/>
    <w:rsid w:val="00361D5C"/>
    <w:rsid w:val="00361E49"/>
    <w:rsid w:val="00361F7A"/>
    <w:rsid w:val="0036262B"/>
    <w:rsid w:val="0036283C"/>
    <w:rsid w:val="003628E8"/>
    <w:rsid w:val="00362D59"/>
    <w:rsid w:val="00363371"/>
    <w:rsid w:val="00363552"/>
    <w:rsid w:val="0036361D"/>
    <w:rsid w:val="0036376B"/>
    <w:rsid w:val="00363A13"/>
    <w:rsid w:val="00363FD6"/>
    <w:rsid w:val="003647DD"/>
    <w:rsid w:val="003648A4"/>
    <w:rsid w:val="003649F1"/>
    <w:rsid w:val="00364AEE"/>
    <w:rsid w:val="00364C08"/>
    <w:rsid w:val="0036569E"/>
    <w:rsid w:val="00366097"/>
    <w:rsid w:val="003665F7"/>
    <w:rsid w:val="00366E57"/>
    <w:rsid w:val="00367A1E"/>
    <w:rsid w:val="00367E11"/>
    <w:rsid w:val="00367EF3"/>
    <w:rsid w:val="003707A9"/>
    <w:rsid w:val="003709C2"/>
    <w:rsid w:val="00370ACB"/>
    <w:rsid w:val="00370BD8"/>
    <w:rsid w:val="00370D82"/>
    <w:rsid w:val="0037115B"/>
    <w:rsid w:val="003711C3"/>
    <w:rsid w:val="003715C0"/>
    <w:rsid w:val="0037162F"/>
    <w:rsid w:val="0037232A"/>
    <w:rsid w:val="003727D1"/>
    <w:rsid w:val="00372AF1"/>
    <w:rsid w:val="00372BF3"/>
    <w:rsid w:val="00373084"/>
    <w:rsid w:val="003731FE"/>
    <w:rsid w:val="003735F6"/>
    <w:rsid w:val="0037397C"/>
    <w:rsid w:val="00373EFB"/>
    <w:rsid w:val="003747EB"/>
    <w:rsid w:val="003749D1"/>
    <w:rsid w:val="0037540A"/>
    <w:rsid w:val="0037580D"/>
    <w:rsid w:val="00375D41"/>
    <w:rsid w:val="003768AD"/>
    <w:rsid w:val="00376BAA"/>
    <w:rsid w:val="0037711F"/>
    <w:rsid w:val="003771A5"/>
    <w:rsid w:val="00377C9D"/>
    <w:rsid w:val="00377CDF"/>
    <w:rsid w:val="00377F7A"/>
    <w:rsid w:val="00380147"/>
    <w:rsid w:val="00380769"/>
    <w:rsid w:val="00380CE8"/>
    <w:rsid w:val="0038128E"/>
    <w:rsid w:val="003817C3"/>
    <w:rsid w:val="003818C6"/>
    <w:rsid w:val="00382699"/>
    <w:rsid w:val="00382993"/>
    <w:rsid w:val="00382BA1"/>
    <w:rsid w:val="00382EF4"/>
    <w:rsid w:val="00383005"/>
    <w:rsid w:val="003830E7"/>
    <w:rsid w:val="003835FA"/>
    <w:rsid w:val="0038366F"/>
    <w:rsid w:val="003837EC"/>
    <w:rsid w:val="00383B22"/>
    <w:rsid w:val="00384CFE"/>
    <w:rsid w:val="00385447"/>
    <w:rsid w:val="003859E2"/>
    <w:rsid w:val="00385B57"/>
    <w:rsid w:val="00385F4C"/>
    <w:rsid w:val="0038614B"/>
    <w:rsid w:val="00386708"/>
    <w:rsid w:val="00386944"/>
    <w:rsid w:val="00386AF7"/>
    <w:rsid w:val="00386C50"/>
    <w:rsid w:val="00386D1C"/>
    <w:rsid w:val="00387032"/>
    <w:rsid w:val="003870EF"/>
    <w:rsid w:val="0038772F"/>
    <w:rsid w:val="003877CD"/>
    <w:rsid w:val="00387E55"/>
    <w:rsid w:val="00387F86"/>
    <w:rsid w:val="00390123"/>
    <w:rsid w:val="00390C9F"/>
    <w:rsid w:val="00390CFE"/>
    <w:rsid w:val="003919B8"/>
    <w:rsid w:val="00391D58"/>
    <w:rsid w:val="00391ECD"/>
    <w:rsid w:val="00392313"/>
    <w:rsid w:val="003924A6"/>
    <w:rsid w:val="00393348"/>
    <w:rsid w:val="00393815"/>
    <w:rsid w:val="003940C5"/>
    <w:rsid w:val="00394F63"/>
    <w:rsid w:val="0039511F"/>
    <w:rsid w:val="0039529D"/>
    <w:rsid w:val="00395308"/>
    <w:rsid w:val="00395608"/>
    <w:rsid w:val="00395898"/>
    <w:rsid w:val="003959CC"/>
    <w:rsid w:val="00395D00"/>
    <w:rsid w:val="00395EE4"/>
    <w:rsid w:val="00396319"/>
    <w:rsid w:val="00396615"/>
    <w:rsid w:val="003968E4"/>
    <w:rsid w:val="00396C26"/>
    <w:rsid w:val="003971B7"/>
    <w:rsid w:val="0039790C"/>
    <w:rsid w:val="00397A79"/>
    <w:rsid w:val="00397D86"/>
    <w:rsid w:val="00397E0A"/>
    <w:rsid w:val="003A04BF"/>
    <w:rsid w:val="003A0B7F"/>
    <w:rsid w:val="003A0EC9"/>
    <w:rsid w:val="003A178D"/>
    <w:rsid w:val="003A1A28"/>
    <w:rsid w:val="003A1BD2"/>
    <w:rsid w:val="003A1D71"/>
    <w:rsid w:val="003A1DA5"/>
    <w:rsid w:val="003A20C1"/>
    <w:rsid w:val="003A2980"/>
    <w:rsid w:val="003A2B9E"/>
    <w:rsid w:val="003A375E"/>
    <w:rsid w:val="003A402D"/>
    <w:rsid w:val="003A4703"/>
    <w:rsid w:val="003A5013"/>
    <w:rsid w:val="003A5188"/>
    <w:rsid w:val="003A5254"/>
    <w:rsid w:val="003A571D"/>
    <w:rsid w:val="003A5AF4"/>
    <w:rsid w:val="003A5C35"/>
    <w:rsid w:val="003A5E30"/>
    <w:rsid w:val="003A64D1"/>
    <w:rsid w:val="003A68CE"/>
    <w:rsid w:val="003A6C8F"/>
    <w:rsid w:val="003A7426"/>
    <w:rsid w:val="003A74FD"/>
    <w:rsid w:val="003A75D8"/>
    <w:rsid w:val="003A787B"/>
    <w:rsid w:val="003A7EBD"/>
    <w:rsid w:val="003B04F1"/>
    <w:rsid w:val="003B056B"/>
    <w:rsid w:val="003B0679"/>
    <w:rsid w:val="003B090C"/>
    <w:rsid w:val="003B0BEA"/>
    <w:rsid w:val="003B1813"/>
    <w:rsid w:val="003B1A71"/>
    <w:rsid w:val="003B1D53"/>
    <w:rsid w:val="003B2A05"/>
    <w:rsid w:val="003B2F65"/>
    <w:rsid w:val="003B3334"/>
    <w:rsid w:val="003B35C1"/>
    <w:rsid w:val="003B3977"/>
    <w:rsid w:val="003B55D7"/>
    <w:rsid w:val="003B5D66"/>
    <w:rsid w:val="003B5D98"/>
    <w:rsid w:val="003B5F0C"/>
    <w:rsid w:val="003B5F29"/>
    <w:rsid w:val="003B62CD"/>
    <w:rsid w:val="003B6572"/>
    <w:rsid w:val="003B685C"/>
    <w:rsid w:val="003B6CEE"/>
    <w:rsid w:val="003B6D43"/>
    <w:rsid w:val="003B6D8C"/>
    <w:rsid w:val="003B6E69"/>
    <w:rsid w:val="003B76AB"/>
    <w:rsid w:val="003C040D"/>
    <w:rsid w:val="003C0B2C"/>
    <w:rsid w:val="003C0C68"/>
    <w:rsid w:val="003C0D43"/>
    <w:rsid w:val="003C0FE1"/>
    <w:rsid w:val="003C12D5"/>
    <w:rsid w:val="003C17CC"/>
    <w:rsid w:val="003C21B3"/>
    <w:rsid w:val="003C22C6"/>
    <w:rsid w:val="003C24E7"/>
    <w:rsid w:val="003C2694"/>
    <w:rsid w:val="003C2C58"/>
    <w:rsid w:val="003C3267"/>
    <w:rsid w:val="003C3799"/>
    <w:rsid w:val="003C39AC"/>
    <w:rsid w:val="003C39CD"/>
    <w:rsid w:val="003C3D71"/>
    <w:rsid w:val="003C3E07"/>
    <w:rsid w:val="003C3F11"/>
    <w:rsid w:val="003C3F90"/>
    <w:rsid w:val="003C3FE2"/>
    <w:rsid w:val="003C44BD"/>
    <w:rsid w:val="003C45A9"/>
    <w:rsid w:val="003C474A"/>
    <w:rsid w:val="003C494E"/>
    <w:rsid w:val="003C4CBB"/>
    <w:rsid w:val="003C5004"/>
    <w:rsid w:val="003C51EF"/>
    <w:rsid w:val="003C5336"/>
    <w:rsid w:val="003C570C"/>
    <w:rsid w:val="003C5F12"/>
    <w:rsid w:val="003C77D1"/>
    <w:rsid w:val="003C7E36"/>
    <w:rsid w:val="003C7ED7"/>
    <w:rsid w:val="003D0060"/>
    <w:rsid w:val="003D0512"/>
    <w:rsid w:val="003D0A0C"/>
    <w:rsid w:val="003D0B09"/>
    <w:rsid w:val="003D1043"/>
    <w:rsid w:val="003D18CF"/>
    <w:rsid w:val="003D19EF"/>
    <w:rsid w:val="003D1F68"/>
    <w:rsid w:val="003D2438"/>
    <w:rsid w:val="003D2926"/>
    <w:rsid w:val="003D2A8F"/>
    <w:rsid w:val="003D2DD0"/>
    <w:rsid w:val="003D3397"/>
    <w:rsid w:val="003D3672"/>
    <w:rsid w:val="003D389C"/>
    <w:rsid w:val="003D38E6"/>
    <w:rsid w:val="003D3B4F"/>
    <w:rsid w:val="003D3B60"/>
    <w:rsid w:val="003D45F8"/>
    <w:rsid w:val="003D47F3"/>
    <w:rsid w:val="003D485D"/>
    <w:rsid w:val="003D5487"/>
    <w:rsid w:val="003D5B2D"/>
    <w:rsid w:val="003D5DBB"/>
    <w:rsid w:val="003D60BA"/>
    <w:rsid w:val="003D61A0"/>
    <w:rsid w:val="003D6AEF"/>
    <w:rsid w:val="003D6E9F"/>
    <w:rsid w:val="003D7347"/>
    <w:rsid w:val="003D7850"/>
    <w:rsid w:val="003D7E84"/>
    <w:rsid w:val="003E07DC"/>
    <w:rsid w:val="003E0F3D"/>
    <w:rsid w:val="003E138E"/>
    <w:rsid w:val="003E1398"/>
    <w:rsid w:val="003E16A6"/>
    <w:rsid w:val="003E16E0"/>
    <w:rsid w:val="003E1B4F"/>
    <w:rsid w:val="003E1CA8"/>
    <w:rsid w:val="003E1F1D"/>
    <w:rsid w:val="003E231D"/>
    <w:rsid w:val="003E2551"/>
    <w:rsid w:val="003E334A"/>
    <w:rsid w:val="003E36B2"/>
    <w:rsid w:val="003E3A44"/>
    <w:rsid w:val="003E3E73"/>
    <w:rsid w:val="003E41E1"/>
    <w:rsid w:val="003E466A"/>
    <w:rsid w:val="003E46C2"/>
    <w:rsid w:val="003E4F85"/>
    <w:rsid w:val="003E534C"/>
    <w:rsid w:val="003E5486"/>
    <w:rsid w:val="003E5948"/>
    <w:rsid w:val="003E5A23"/>
    <w:rsid w:val="003E5D89"/>
    <w:rsid w:val="003E5FF7"/>
    <w:rsid w:val="003E63FD"/>
    <w:rsid w:val="003E6457"/>
    <w:rsid w:val="003E6676"/>
    <w:rsid w:val="003E6C5F"/>
    <w:rsid w:val="003E718A"/>
    <w:rsid w:val="003E79F0"/>
    <w:rsid w:val="003E7CC1"/>
    <w:rsid w:val="003E7CCA"/>
    <w:rsid w:val="003E7FF4"/>
    <w:rsid w:val="003F01D8"/>
    <w:rsid w:val="003F0C85"/>
    <w:rsid w:val="003F0CE1"/>
    <w:rsid w:val="003F1327"/>
    <w:rsid w:val="003F1512"/>
    <w:rsid w:val="003F1B04"/>
    <w:rsid w:val="003F1DB6"/>
    <w:rsid w:val="003F2307"/>
    <w:rsid w:val="003F29E3"/>
    <w:rsid w:val="003F2BAF"/>
    <w:rsid w:val="003F3177"/>
    <w:rsid w:val="003F3219"/>
    <w:rsid w:val="003F32DF"/>
    <w:rsid w:val="003F33E9"/>
    <w:rsid w:val="003F34A7"/>
    <w:rsid w:val="003F3801"/>
    <w:rsid w:val="003F391E"/>
    <w:rsid w:val="003F3C31"/>
    <w:rsid w:val="003F3CD7"/>
    <w:rsid w:val="003F3F98"/>
    <w:rsid w:val="003F3FFF"/>
    <w:rsid w:val="003F43E2"/>
    <w:rsid w:val="003F4A56"/>
    <w:rsid w:val="003F56D4"/>
    <w:rsid w:val="003F5900"/>
    <w:rsid w:val="003F5A2F"/>
    <w:rsid w:val="003F5A5A"/>
    <w:rsid w:val="003F5B55"/>
    <w:rsid w:val="003F5D26"/>
    <w:rsid w:val="003F5EA1"/>
    <w:rsid w:val="003F61BB"/>
    <w:rsid w:val="003F6919"/>
    <w:rsid w:val="003F6C92"/>
    <w:rsid w:val="003F6ED2"/>
    <w:rsid w:val="003F7020"/>
    <w:rsid w:val="003F74CC"/>
    <w:rsid w:val="003F7853"/>
    <w:rsid w:val="003F7C3A"/>
    <w:rsid w:val="004001FB"/>
    <w:rsid w:val="004002EF"/>
    <w:rsid w:val="0040062F"/>
    <w:rsid w:val="00400744"/>
    <w:rsid w:val="00400C31"/>
    <w:rsid w:val="00401279"/>
    <w:rsid w:val="004018CE"/>
    <w:rsid w:val="00401CA7"/>
    <w:rsid w:val="004021BE"/>
    <w:rsid w:val="004028A3"/>
    <w:rsid w:val="00402FA1"/>
    <w:rsid w:val="004034F4"/>
    <w:rsid w:val="00403971"/>
    <w:rsid w:val="0040427D"/>
    <w:rsid w:val="0040445E"/>
    <w:rsid w:val="004044BD"/>
    <w:rsid w:val="00404678"/>
    <w:rsid w:val="00404756"/>
    <w:rsid w:val="00404D63"/>
    <w:rsid w:val="00404EC5"/>
    <w:rsid w:val="00405A1F"/>
    <w:rsid w:val="00405D08"/>
    <w:rsid w:val="00405E3B"/>
    <w:rsid w:val="00406A66"/>
    <w:rsid w:val="00406C82"/>
    <w:rsid w:val="0040734D"/>
    <w:rsid w:val="004074AB"/>
    <w:rsid w:val="00407B38"/>
    <w:rsid w:val="00407DDD"/>
    <w:rsid w:val="00407E6A"/>
    <w:rsid w:val="004107A3"/>
    <w:rsid w:val="00410A29"/>
    <w:rsid w:val="00410DC8"/>
    <w:rsid w:val="00410E4F"/>
    <w:rsid w:val="0041126A"/>
    <w:rsid w:val="00412A5D"/>
    <w:rsid w:val="00413096"/>
    <w:rsid w:val="00413157"/>
    <w:rsid w:val="004131E5"/>
    <w:rsid w:val="00413214"/>
    <w:rsid w:val="0041344F"/>
    <w:rsid w:val="00413568"/>
    <w:rsid w:val="004138F1"/>
    <w:rsid w:val="00413AB0"/>
    <w:rsid w:val="00413C7E"/>
    <w:rsid w:val="00413DAD"/>
    <w:rsid w:val="00413E9E"/>
    <w:rsid w:val="00413EC5"/>
    <w:rsid w:val="00414337"/>
    <w:rsid w:val="004143FC"/>
    <w:rsid w:val="004144C1"/>
    <w:rsid w:val="00414A8B"/>
    <w:rsid w:val="00414B6F"/>
    <w:rsid w:val="00414C56"/>
    <w:rsid w:val="00414CFC"/>
    <w:rsid w:val="00414D76"/>
    <w:rsid w:val="00414E85"/>
    <w:rsid w:val="00415138"/>
    <w:rsid w:val="004154C1"/>
    <w:rsid w:val="00415507"/>
    <w:rsid w:val="00415D60"/>
    <w:rsid w:val="00415DAE"/>
    <w:rsid w:val="004161C9"/>
    <w:rsid w:val="0041676A"/>
    <w:rsid w:val="00416CE9"/>
    <w:rsid w:val="0041788C"/>
    <w:rsid w:val="00417BE7"/>
    <w:rsid w:val="00417FBC"/>
    <w:rsid w:val="004201A5"/>
    <w:rsid w:val="0042021B"/>
    <w:rsid w:val="004205B4"/>
    <w:rsid w:val="00420627"/>
    <w:rsid w:val="004209B9"/>
    <w:rsid w:val="00420B70"/>
    <w:rsid w:val="0042103A"/>
    <w:rsid w:val="00421071"/>
    <w:rsid w:val="004213CE"/>
    <w:rsid w:val="00421639"/>
    <w:rsid w:val="00421B1A"/>
    <w:rsid w:val="00421B73"/>
    <w:rsid w:val="00421D45"/>
    <w:rsid w:val="00421F83"/>
    <w:rsid w:val="004223DF"/>
    <w:rsid w:val="00422572"/>
    <w:rsid w:val="00422A68"/>
    <w:rsid w:val="00422DE1"/>
    <w:rsid w:val="00423437"/>
    <w:rsid w:val="00423493"/>
    <w:rsid w:val="004234AD"/>
    <w:rsid w:val="004239F0"/>
    <w:rsid w:val="00423D1D"/>
    <w:rsid w:val="004242F7"/>
    <w:rsid w:val="004244B9"/>
    <w:rsid w:val="00424AB6"/>
    <w:rsid w:val="00424BD3"/>
    <w:rsid w:val="00424F7C"/>
    <w:rsid w:val="004254FF"/>
    <w:rsid w:val="004255A6"/>
    <w:rsid w:val="004256ED"/>
    <w:rsid w:val="00425BCC"/>
    <w:rsid w:val="00425BDB"/>
    <w:rsid w:val="00425D31"/>
    <w:rsid w:val="00425DD1"/>
    <w:rsid w:val="00425E4D"/>
    <w:rsid w:val="0042621B"/>
    <w:rsid w:val="00426410"/>
    <w:rsid w:val="004264B1"/>
    <w:rsid w:val="0042688F"/>
    <w:rsid w:val="004268C5"/>
    <w:rsid w:val="00426BEB"/>
    <w:rsid w:val="00426D6C"/>
    <w:rsid w:val="0042745D"/>
    <w:rsid w:val="00427495"/>
    <w:rsid w:val="004277FB"/>
    <w:rsid w:val="00427AEF"/>
    <w:rsid w:val="00427F30"/>
    <w:rsid w:val="004300E5"/>
    <w:rsid w:val="004303EF"/>
    <w:rsid w:val="00430AA9"/>
    <w:rsid w:val="00430B0E"/>
    <w:rsid w:val="00430C98"/>
    <w:rsid w:val="00430EEB"/>
    <w:rsid w:val="004314C0"/>
    <w:rsid w:val="00431A69"/>
    <w:rsid w:val="00431CAB"/>
    <w:rsid w:val="00431D36"/>
    <w:rsid w:val="00431D56"/>
    <w:rsid w:val="00431EE1"/>
    <w:rsid w:val="00432130"/>
    <w:rsid w:val="004326FD"/>
    <w:rsid w:val="00432777"/>
    <w:rsid w:val="00432DB3"/>
    <w:rsid w:val="00432DDC"/>
    <w:rsid w:val="00432F38"/>
    <w:rsid w:val="00432FA3"/>
    <w:rsid w:val="00433186"/>
    <w:rsid w:val="00433E00"/>
    <w:rsid w:val="00434239"/>
    <w:rsid w:val="004345D1"/>
    <w:rsid w:val="004348BC"/>
    <w:rsid w:val="004348BF"/>
    <w:rsid w:val="00435104"/>
    <w:rsid w:val="004359AC"/>
    <w:rsid w:val="004359C7"/>
    <w:rsid w:val="00435BF4"/>
    <w:rsid w:val="00435E64"/>
    <w:rsid w:val="00435EAE"/>
    <w:rsid w:val="00435FBE"/>
    <w:rsid w:val="004367B8"/>
    <w:rsid w:val="00436F87"/>
    <w:rsid w:val="004372CF"/>
    <w:rsid w:val="004376F5"/>
    <w:rsid w:val="00437864"/>
    <w:rsid w:val="00437CE5"/>
    <w:rsid w:val="00437F16"/>
    <w:rsid w:val="0044051D"/>
    <w:rsid w:val="00440705"/>
    <w:rsid w:val="00440B55"/>
    <w:rsid w:val="00440C40"/>
    <w:rsid w:val="00440D2E"/>
    <w:rsid w:val="00440E77"/>
    <w:rsid w:val="004410CA"/>
    <w:rsid w:val="004413F4"/>
    <w:rsid w:val="0044156E"/>
    <w:rsid w:val="004418F2"/>
    <w:rsid w:val="00441D12"/>
    <w:rsid w:val="00441D76"/>
    <w:rsid w:val="004422B9"/>
    <w:rsid w:val="00442400"/>
    <w:rsid w:val="0044249C"/>
    <w:rsid w:val="004424D3"/>
    <w:rsid w:val="00442C2B"/>
    <w:rsid w:val="00444035"/>
    <w:rsid w:val="0044435E"/>
    <w:rsid w:val="00444530"/>
    <w:rsid w:val="0044489A"/>
    <w:rsid w:val="00444904"/>
    <w:rsid w:val="00444F1E"/>
    <w:rsid w:val="00444F2C"/>
    <w:rsid w:val="00445EAA"/>
    <w:rsid w:val="004463B0"/>
    <w:rsid w:val="00446618"/>
    <w:rsid w:val="00446870"/>
    <w:rsid w:val="00447548"/>
    <w:rsid w:val="00447769"/>
    <w:rsid w:val="00447A53"/>
    <w:rsid w:val="00447B9F"/>
    <w:rsid w:val="00447BE9"/>
    <w:rsid w:val="004500BE"/>
    <w:rsid w:val="00450175"/>
    <w:rsid w:val="004507BE"/>
    <w:rsid w:val="00450CD6"/>
    <w:rsid w:val="004513A3"/>
    <w:rsid w:val="00451747"/>
    <w:rsid w:val="004517C8"/>
    <w:rsid w:val="00452261"/>
    <w:rsid w:val="004522B2"/>
    <w:rsid w:val="0045235D"/>
    <w:rsid w:val="00452567"/>
    <w:rsid w:val="00452B40"/>
    <w:rsid w:val="00453235"/>
    <w:rsid w:val="0045331B"/>
    <w:rsid w:val="00453897"/>
    <w:rsid w:val="0045390E"/>
    <w:rsid w:val="00453C54"/>
    <w:rsid w:val="00453F3F"/>
    <w:rsid w:val="00454020"/>
    <w:rsid w:val="0045474F"/>
    <w:rsid w:val="004547B0"/>
    <w:rsid w:val="00454937"/>
    <w:rsid w:val="00454949"/>
    <w:rsid w:val="00454A6C"/>
    <w:rsid w:val="0045545C"/>
    <w:rsid w:val="00455793"/>
    <w:rsid w:val="004558B4"/>
    <w:rsid w:val="00455A6C"/>
    <w:rsid w:val="00455E86"/>
    <w:rsid w:val="004563A1"/>
    <w:rsid w:val="00456449"/>
    <w:rsid w:val="00456459"/>
    <w:rsid w:val="00456DFD"/>
    <w:rsid w:val="00456E53"/>
    <w:rsid w:val="00456F61"/>
    <w:rsid w:val="00457080"/>
    <w:rsid w:val="00457A49"/>
    <w:rsid w:val="00457A4F"/>
    <w:rsid w:val="00457C8B"/>
    <w:rsid w:val="004602B6"/>
    <w:rsid w:val="00460842"/>
    <w:rsid w:val="00460895"/>
    <w:rsid w:val="004608D3"/>
    <w:rsid w:val="00460D2F"/>
    <w:rsid w:val="00461668"/>
    <w:rsid w:val="00462894"/>
    <w:rsid w:val="00462F69"/>
    <w:rsid w:val="004630AB"/>
    <w:rsid w:val="00463721"/>
    <w:rsid w:val="00463A16"/>
    <w:rsid w:val="00463AF1"/>
    <w:rsid w:val="004646C3"/>
    <w:rsid w:val="00464C7A"/>
    <w:rsid w:val="00465754"/>
    <w:rsid w:val="00465D2F"/>
    <w:rsid w:val="00465E8A"/>
    <w:rsid w:val="00466693"/>
    <w:rsid w:val="00466B78"/>
    <w:rsid w:val="00466C97"/>
    <w:rsid w:val="00467075"/>
    <w:rsid w:val="004671F3"/>
    <w:rsid w:val="0046750C"/>
    <w:rsid w:val="00467965"/>
    <w:rsid w:val="0047012B"/>
    <w:rsid w:val="0047013C"/>
    <w:rsid w:val="004701D3"/>
    <w:rsid w:val="00470601"/>
    <w:rsid w:val="00470954"/>
    <w:rsid w:val="004709B8"/>
    <w:rsid w:val="00470A0B"/>
    <w:rsid w:val="00471059"/>
    <w:rsid w:val="004715A9"/>
    <w:rsid w:val="00471B97"/>
    <w:rsid w:val="00471CAA"/>
    <w:rsid w:val="004722CA"/>
    <w:rsid w:val="0047237D"/>
    <w:rsid w:val="004724C4"/>
    <w:rsid w:val="00472C99"/>
    <w:rsid w:val="00472D22"/>
    <w:rsid w:val="00472D5B"/>
    <w:rsid w:val="004732C9"/>
    <w:rsid w:val="00473B1A"/>
    <w:rsid w:val="00474346"/>
    <w:rsid w:val="0047479E"/>
    <w:rsid w:val="00474956"/>
    <w:rsid w:val="00474D87"/>
    <w:rsid w:val="00474E2F"/>
    <w:rsid w:val="00475349"/>
    <w:rsid w:val="004757CC"/>
    <w:rsid w:val="00475943"/>
    <w:rsid w:val="00475945"/>
    <w:rsid w:val="00475B2E"/>
    <w:rsid w:val="00475B73"/>
    <w:rsid w:val="00475BFA"/>
    <w:rsid w:val="00475C30"/>
    <w:rsid w:val="00476A7A"/>
    <w:rsid w:val="00477123"/>
    <w:rsid w:val="004771D3"/>
    <w:rsid w:val="004776D9"/>
    <w:rsid w:val="0047791E"/>
    <w:rsid w:val="004779CD"/>
    <w:rsid w:val="004804F9"/>
    <w:rsid w:val="00480BFA"/>
    <w:rsid w:val="004812CC"/>
    <w:rsid w:val="004814A7"/>
    <w:rsid w:val="0048152B"/>
    <w:rsid w:val="00481538"/>
    <w:rsid w:val="00482003"/>
    <w:rsid w:val="00482590"/>
    <w:rsid w:val="004825BE"/>
    <w:rsid w:val="00482884"/>
    <w:rsid w:val="00482AA0"/>
    <w:rsid w:val="004834F4"/>
    <w:rsid w:val="004835A4"/>
    <w:rsid w:val="0048367D"/>
    <w:rsid w:val="00483752"/>
    <w:rsid w:val="004837A8"/>
    <w:rsid w:val="00483CBD"/>
    <w:rsid w:val="0048415C"/>
    <w:rsid w:val="00484162"/>
    <w:rsid w:val="00484197"/>
    <w:rsid w:val="00484849"/>
    <w:rsid w:val="00484A44"/>
    <w:rsid w:val="00484F97"/>
    <w:rsid w:val="00485131"/>
    <w:rsid w:val="00485193"/>
    <w:rsid w:val="004859CE"/>
    <w:rsid w:val="00485F31"/>
    <w:rsid w:val="004866B4"/>
    <w:rsid w:val="00486923"/>
    <w:rsid w:val="00490099"/>
    <w:rsid w:val="004900BE"/>
    <w:rsid w:val="00490185"/>
    <w:rsid w:val="00490472"/>
    <w:rsid w:val="00490991"/>
    <w:rsid w:val="00490C33"/>
    <w:rsid w:val="00490E27"/>
    <w:rsid w:val="00490E47"/>
    <w:rsid w:val="00490FFE"/>
    <w:rsid w:val="00491267"/>
    <w:rsid w:val="00491384"/>
    <w:rsid w:val="004913E5"/>
    <w:rsid w:val="004915D5"/>
    <w:rsid w:val="0049177D"/>
    <w:rsid w:val="00491ADE"/>
    <w:rsid w:val="00491CE0"/>
    <w:rsid w:val="00491D73"/>
    <w:rsid w:val="00492649"/>
    <w:rsid w:val="004927F0"/>
    <w:rsid w:val="0049286C"/>
    <w:rsid w:val="00492C57"/>
    <w:rsid w:val="0049307B"/>
    <w:rsid w:val="00493624"/>
    <w:rsid w:val="004937F9"/>
    <w:rsid w:val="00494422"/>
    <w:rsid w:val="004945E1"/>
    <w:rsid w:val="00494BFE"/>
    <w:rsid w:val="00494F8B"/>
    <w:rsid w:val="004952B2"/>
    <w:rsid w:val="004954E5"/>
    <w:rsid w:val="004955A6"/>
    <w:rsid w:val="00495976"/>
    <w:rsid w:val="004959E3"/>
    <w:rsid w:val="00495B55"/>
    <w:rsid w:val="00495B95"/>
    <w:rsid w:val="00496313"/>
    <w:rsid w:val="00496705"/>
    <w:rsid w:val="004969CE"/>
    <w:rsid w:val="00497289"/>
    <w:rsid w:val="0049759D"/>
    <w:rsid w:val="00497607"/>
    <w:rsid w:val="0049776D"/>
    <w:rsid w:val="00497F96"/>
    <w:rsid w:val="004A048E"/>
    <w:rsid w:val="004A0F3E"/>
    <w:rsid w:val="004A107C"/>
    <w:rsid w:val="004A12D6"/>
    <w:rsid w:val="004A13F2"/>
    <w:rsid w:val="004A150D"/>
    <w:rsid w:val="004A1629"/>
    <w:rsid w:val="004A1720"/>
    <w:rsid w:val="004A2191"/>
    <w:rsid w:val="004A238D"/>
    <w:rsid w:val="004A2673"/>
    <w:rsid w:val="004A270E"/>
    <w:rsid w:val="004A28CD"/>
    <w:rsid w:val="004A2CA4"/>
    <w:rsid w:val="004A33A1"/>
    <w:rsid w:val="004A3809"/>
    <w:rsid w:val="004A3E5D"/>
    <w:rsid w:val="004A3FF5"/>
    <w:rsid w:val="004A4732"/>
    <w:rsid w:val="004A475D"/>
    <w:rsid w:val="004A4E75"/>
    <w:rsid w:val="004A4E91"/>
    <w:rsid w:val="004A5363"/>
    <w:rsid w:val="004A570D"/>
    <w:rsid w:val="004A5973"/>
    <w:rsid w:val="004A59A4"/>
    <w:rsid w:val="004A62B0"/>
    <w:rsid w:val="004A687B"/>
    <w:rsid w:val="004A6C81"/>
    <w:rsid w:val="004A6FD0"/>
    <w:rsid w:val="004A7342"/>
    <w:rsid w:val="004A736A"/>
    <w:rsid w:val="004B0741"/>
    <w:rsid w:val="004B0F74"/>
    <w:rsid w:val="004B13FE"/>
    <w:rsid w:val="004B1A51"/>
    <w:rsid w:val="004B1F74"/>
    <w:rsid w:val="004B1FE6"/>
    <w:rsid w:val="004B2052"/>
    <w:rsid w:val="004B22BC"/>
    <w:rsid w:val="004B231B"/>
    <w:rsid w:val="004B2409"/>
    <w:rsid w:val="004B296B"/>
    <w:rsid w:val="004B2987"/>
    <w:rsid w:val="004B3124"/>
    <w:rsid w:val="004B31D0"/>
    <w:rsid w:val="004B3814"/>
    <w:rsid w:val="004B383D"/>
    <w:rsid w:val="004B3A9D"/>
    <w:rsid w:val="004B4069"/>
    <w:rsid w:val="004B440D"/>
    <w:rsid w:val="004B4D09"/>
    <w:rsid w:val="004B4D69"/>
    <w:rsid w:val="004B4DC7"/>
    <w:rsid w:val="004B539B"/>
    <w:rsid w:val="004B5411"/>
    <w:rsid w:val="004B57C9"/>
    <w:rsid w:val="004B5B6B"/>
    <w:rsid w:val="004B5D95"/>
    <w:rsid w:val="004B63E1"/>
    <w:rsid w:val="004B6AF2"/>
    <w:rsid w:val="004B6F05"/>
    <w:rsid w:val="004B777F"/>
    <w:rsid w:val="004B7CBD"/>
    <w:rsid w:val="004B7FC6"/>
    <w:rsid w:val="004C002F"/>
    <w:rsid w:val="004C015A"/>
    <w:rsid w:val="004C036D"/>
    <w:rsid w:val="004C066C"/>
    <w:rsid w:val="004C0670"/>
    <w:rsid w:val="004C0780"/>
    <w:rsid w:val="004C087D"/>
    <w:rsid w:val="004C0A9B"/>
    <w:rsid w:val="004C0ED7"/>
    <w:rsid w:val="004C13EC"/>
    <w:rsid w:val="004C16C1"/>
    <w:rsid w:val="004C1A60"/>
    <w:rsid w:val="004C1F89"/>
    <w:rsid w:val="004C258D"/>
    <w:rsid w:val="004C2966"/>
    <w:rsid w:val="004C2F8D"/>
    <w:rsid w:val="004C31F3"/>
    <w:rsid w:val="004C32EB"/>
    <w:rsid w:val="004C3C27"/>
    <w:rsid w:val="004C3D5B"/>
    <w:rsid w:val="004C40CC"/>
    <w:rsid w:val="004C426C"/>
    <w:rsid w:val="004C4355"/>
    <w:rsid w:val="004C49A9"/>
    <w:rsid w:val="004C4EA2"/>
    <w:rsid w:val="004C55A1"/>
    <w:rsid w:val="004C56C7"/>
    <w:rsid w:val="004C5B26"/>
    <w:rsid w:val="004C6027"/>
    <w:rsid w:val="004C6243"/>
    <w:rsid w:val="004C6249"/>
    <w:rsid w:val="004C6565"/>
    <w:rsid w:val="004C687B"/>
    <w:rsid w:val="004C69F7"/>
    <w:rsid w:val="004C6D16"/>
    <w:rsid w:val="004C7BEA"/>
    <w:rsid w:val="004D072B"/>
    <w:rsid w:val="004D08DC"/>
    <w:rsid w:val="004D0FD0"/>
    <w:rsid w:val="004D10F7"/>
    <w:rsid w:val="004D1110"/>
    <w:rsid w:val="004D130B"/>
    <w:rsid w:val="004D13BB"/>
    <w:rsid w:val="004D1D7A"/>
    <w:rsid w:val="004D1DB0"/>
    <w:rsid w:val="004D23F8"/>
    <w:rsid w:val="004D282B"/>
    <w:rsid w:val="004D2883"/>
    <w:rsid w:val="004D3041"/>
    <w:rsid w:val="004D3485"/>
    <w:rsid w:val="004D37E1"/>
    <w:rsid w:val="004D4077"/>
    <w:rsid w:val="004D41CD"/>
    <w:rsid w:val="004D4207"/>
    <w:rsid w:val="004D4B1A"/>
    <w:rsid w:val="004D51FE"/>
    <w:rsid w:val="004D581D"/>
    <w:rsid w:val="004D59CC"/>
    <w:rsid w:val="004D6300"/>
    <w:rsid w:val="004D6303"/>
    <w:rsid w:val="004D6787"/>
    <w:rsid w:val="004D699B"/>
    <w:rsid w:val="004D7230"/>
    <w:rsid w:val="004D76B4"/>
    <w:rsid w:val="004E0186"/>
    <w:rsid w:val="004E0231"/>
    <w:rsid w:val="004E0261"/>
    <w:rsid w:val="004E05C4"/>
    <w:rsid w:val="004E0FBE"/>
    <w:rsid w:val="004E0FF1"/>
    <w:rsid w:val="004E102C"/>
    <w:rsid w:val="004E18CB"/>
    <w:rsid w:val="004E1FD8"/>
    <w:rsid w:val="004E2017"/>
    <w:rsid w:val="004E2306"/>
    <w:rsid w:val="004E26B0"/>
    <w:rsid w:val="004E2737"/>
    <w:rsid w:val="004E27E6"/>
    <w:rsid w:val="004E28B8"/>
    <w:rsid w:val="004E2BDF"/>
    <w:rsid w:val="004E33A8"/>
    <w:rsid w:val="004E344C"/>
    <w:rsid w:val="004E3753"/>
    <w:rsid w:val="004E422F"/>
    <w:rsid w:val="004E431C"/>
    <w:rsid w:val="004E4320"/>
    <w:rsid w:val="004E451E"/>
    <w:rsid w:val="004E4845"/>
    <w:rsid w:val="004E4BCF"/>
    <w:rsid w:val="004E4F0F"/>
    <w:rsid w:val="004E5311"/>
    <w:rsid w:val="004E56B0"/>
    <w:rsid w:val="004E5851"/>
    <w:rsid w:val="004E5EB0"/>
    <w:rsid w:val="004E6072"/>
    <w:rsid w:val="004E6288"/>
    <w:rsid w:val="004E6648"/>
    <w:rsid w:val="004E68E1"/>
    <w:rsid w:val="004E69DE"/>
    <w:rsid w:val="004E6C49"/>
    <w:rsid w:val="004E6EDF"/>
    <w:rsid w:val="004E7364"/>
    <w:rsid w:val="004E7A5B"/>
    <w:rsid w:val="004E7B7C"/>
    <w:rsid w:val="004E7CFE"/>
    <w:rsid w:val="004E7E85"/>
    <w:rsid w:val="004F0889"/>
    <w:rsid w:val="004F0B10"/>
    <w:rsid w:val="004F1797"/>
    <w:rsid w:val="004F1BD0"/>
    <w:rsid w:val="004F1DC8"/>
    <w:rsid w:val="004F1E54"/>
    <w:rsid w:val="004F1FE5"/>
    <w:rsid w:val="004F25F4"/>
    <w:rsid w:val="004F26BD"/>
    <w:rsid w:val="004F2F06"/>
    <w:rsid w:val="004F2FDA"/>
    <w:rsid w:val="004F3085"/>
    <w:rsid w:val="004F393D"/>
    <w:rsid w:val="004F3CDF"/>
    <w:rsid w:val="004F45ED"/>
    <w:rsid w:val="004F4958"/>
    <w:rsid w:val="004F4EC0"/>
    <w:rsid w:val="004F592B"/>
    <w:rsid w:val="004F66A0"/>
    <w:rsid w:val="004F671B"/>
    <w:rsid w:val="004F6759"/>
    <w:rsid w:val="004F7427"/>
    <w:rsid w:val="004F753A"/>
    <w:rsid w:val="004F76FF"/>
    <w:rsid w:val="004F7E8E"/>
    <w:rsid w:val="00501117"/>
    <w:rsid w:val="00501739"/>
    <w:rsid w:val="005019F9"/>
    <w:rsid w:val="00501A5B"/>
    <w:rsid w:val="00501DDD"/>
    <w:rsid w:val="00502080"/>
    <w:rsid w:val="00502287"/>
    <w:rsid w:val="00502B94"/>
    <w:rsid w:val="005030D4"/>
    <w:rsid w:val="005033EE"/>
    <w:rsid w:val="0050391B"/>
    <w:rsid w:val="00503AE2"/>
    <w:rsid w:val="00503D93"/>
    <w:rsid w:val="005045C8"/>
    <w:rsid w:val="005046E0"/>
    <w:rsid w:val="00505155"/>
    <w:rsid w:val="00505AD7"/>
    <w:rsid w:val="00505F8A"/>
    <w:rsid w:val="00506289"/>
    <w:rsid w:val="00506786"/>
    <w:rsid w:val="005067C9"/>
    <w:rsid w:val="005067E9"/>
    <w:rsid w:val="00506B51"/>
    <w:rsid w:val="00506F90"/>
    <w:rsid w:val="00507252"/>
    <w:rsid w:val="005073CB"/>
    <w:rsid w:val="005076E8"/>
    <w:rsid w:val="005079D8"/>
    <w:rsid w:val="0051003E"/>
    <w:rsid w:val="005101F5"/>
    <w:rsid w:val="00511013"/>
    <w:rsid w:val="00511417"/>
    <w:rsid w:val="00511809"/>
    <w:rsid w:val="0051185A"/>
    <w:rsid w:val="00511877"/>
    <w:rsid w:val="00511A53"/>
    <w:rsid w:val="00511CAF"/>
    <w:rsid w:val="00512580"/>
    <w:rsid w:val="00512B80"/>
    <w:rsid w:val="00513565"/>
    <w:rsid w:val="005135F6"/>
    <w:rsid w:val="00513846"/>
    <w:rsid w:val="0051398C"/>
    <w:rsid w:val="00513C97"/>
    <w:rsid w:val="005145F6"/>
    <w:rsid w:val="00514AA4"/>
    <w:rsid w:val="00514B54"/>
    <w:rsid w:val="00515AE4"/>
    <w:rsid w:val="005160CF"/>
    <w:rsid w:val="00516179"/>
    <w:rsid w:val="0051645C"/>
    <w:rsid w:val="005176AE"/>
    <w:rsid w:val="00517739"/>
    <w:rsid w:val="00517FD2"/>
    <w:rsid w:val="00520B5F"/>
    <w:rsid w:val="0052110F"/>
    <w:rsid w:val="00521341"/>
    <w:rsid w:val="00521650"/>
    <w:rsid w:val="00521747"/>
    <w:rsid w:val="005218CE"/>
    <w:rsid w:val="00521FDC"/>
    <w:rsid w:val="005220D2"/>
    <w:rsid w:val="00522400"/>
    <w:rsid w:val="00522770"/>
    <w:rsid w:val="005229C3"/>
    <w:rsid w:val="0052304D"/>
    <w:rsid w:val="005231A3"/>
    <w:rsid w:val="0052320F"/>
    <w:rsid w:val="00523251"/>
    <w:rsid w:val="00523348"/>
    <w:rsid w:val="00523757"/>
    <w:rsid w:val="005239C2"/>
    <w:rsid w:val="00523DF1"/>
    <w:rsid w:val="00523F7A"/>
    <w:rsid w:val="00523FF9"/>
    <w:rsid w:val="00524046"/>
    <w:rsid w:val="005245BE"/>
    <w:rsid w:val="00524B1E"/>
    <w:rsid w:val="00525ABF"/>
    <w:rsid w:val="00525CCE"/>
    <w:rsid w:val="00525DB8"/>
    <w:rsid w:val="0052608E"/>
    <w:rsid w:val="00526220"/>
    <w:rsid w:val="005264DA"/>
    <w:rsid w:val="00526A86"/>
    <w:rsid w:val="00526AF0"/>
    <w:rsid w:val="00526DD2"/>
    <w:rsid w:val="005270AA"/>
    <w:rsid w:val="0052758B"/>
    <w:rsid w:val="005276A6"/>
    <w:rsid w:val="005279EE"/>
    <w:rsid w:val="00527B69"/>
    <w:rsid w:val="00527FA6"/>
    <w:rsid w:val="005302B4"/>
    <w:rsid w:val="005308F8"/>
    <w:rsid w:val="00530F95"/>
    <w:rsid w:val="00531688"/>
    <w:rsid w:val="005317D0"/>
    <w:rsid w:val="005318AE"/>
    <w:rsid w:val="00531A76"/>
    <w:rsid w:val="0053209B"/>
    <w:rsid w:val="0053237C"/>
    <w:rsid w:val="0053283C"/>
    <w:rsid w:val="00532F84"/>
    <w:rsid w:val="0053309B"/>
    <w:rsid w:val="00533264"/>
    <w:rsid w:val="005337A7"/>
    <w:rsid w:val="005337EB"/>
    <w:rsid w:val="00533C6B"/>
    <w:rsid w:val="005342F5"/>
    <w:rsid w:val="0053462F"/>
    <w:rsid w:val="00534F42"/>
    <w:rsid w:val="0053527F"/>
    <w:rsid w:val="0053546D"/>
    <w:rsid w:val="0053593F"/>
    <w:rsid w:val="00535999"/>
    <w:rsid w:val="00535AC2"/>
    <w:rsid w:val="005360BD"/>
    <w:rsid w:val="005366A2"/>
    <w:rsid w:val="005368EA"/>
    <w:rsid w:val="00536B5C"/>
    <w:rsid w:val="00537131"/>
    <w:rsid w:val="00537435"/>
    <w:rsid w:val="005377E4"/>
    <w:rsid w:val="005379EF"/>
    <w:rsid w:val="00537A86"/>
    <w:rsid w:val="00537D44"/>
    <w:rsid w:val="005402E2"/>
    <w:rsid w:val="005405E9"/>
    <w:rsid w:val="0054083E"/>
    <w:rsid w:val="00540C91"/>
    <w:rsid w:val="00540EDF"/>
    <w:rsid w:val="00541380"/>
    <w:rsid w:val="005414B2"/>
    <w:rsid w:val="00542408"/>
    <w:rsid w:val="005425FC"/>
    <w:rsid w:val="0054288C"/>
    <w:rsid w:val="0054303D"/>
    <w:rsid w:val="00543212"/>
    <w:rsid w:val="0054367B"/>
    <w:rsid w:val="00543809"/>
    <w:rsid w:val="00543C53"/>
    <w:rsid w:val="00543D6C"/>
    <w:rsid w:val="00544713"/>
    <w:rsid w:val="00544C90"/>
    <w:rsid w:val="00544F2D"/>
    <w:rsid w:val="00545397"/>
    <w:rsid w:val="005454BC"/>
    <w:rsid w:val="00545C8B"/>
    <w:rsid w:val="00545EC5"/>
    <w:rsid w:val="00546563"/>
    <w:rsid w:val="00546C2D"/>
    <w:rsid w:val="00546D0F"/>
    <w:rsid w:val="00547198"/>
    <w:rsid w:val="005471BF"/>
    <w:rsid w:val="0054753D"/>
    <w:rsid w:val="005503BD"/>
    <w:rsid w:val="00550784"/>
    <w:rsid w:val="00550B35"/>
    <w:rsid w:val="00550DDE"/>
    <w:rsid w:val="00550E03"/>
    <w:rsid w:val="00551099"/>
    <w:rsid w:val="00551141"/>
    <w:rsid w:val="00551190"/>
    <w:rsid w:val="00551B76"/>
    <w:rsid w:val="00551E9E"/>
    <w:rsid w:val="00551F7D"/>
    <w:rsid w:val="00552303"/>
    <w:rsid w:val="0055291B"/>
    <w:rsid w:val="00552B17"/>
    <w:rsid w:val="00552BFF"/>
    <w:rsid w:val="00552C49"/>
    <w:rsid w:val="00552D8C"/>
    <w:rsid w:val="00552ED1"/>
    <w:rsid w:val="005532C2"/>
    <w:rsid w:val="00553B8A"/>
    <w:rsid w:val="00554079"/>
    <w:rsid w:val="0055477E"/>
    <w:rsid w:val="00554A47"/>
    <w:rsid w:val="00554ADB"/>
    <w:rsid w:val="00554C08"/>
    <w:rsid w:val="0055552B"/>
    <w:rsid w:val="005557E3"/>
    <w:rsid w:val="0055594B"/>
    <w:rsid w:val="005559E9"/>
    <w:rsid w:val="00555AAD"/>
    <w:rsid w:val="00555B9D"/>
    <w:rsid w:val="005561B1"/>
    <w:rsid w:val="00556BA2"/>
    <w:rsid w:val="00556E77"/>
    <w:rsid w:val="00556FD9"/>
    <w:rsid w:val="00557341"/>
    <w:rsid w:val="00557654"/>
    <w:rsid w:val="005578B0"/>
    <w:rsid w:val="0055793E"/>
    <w:rsid w:val="00557B1A"/>
    <w:rsid w:val="00557CBA"/>
    <w:rsid w:val="005605FA"/>
    <w:rsid w:val="0056088B"/>
    <w:rsid w:val="00560CCD"/>
    <w:rsid w:val="0056110C"/>
    <w:rsid w:val="005611BD"/>
    <w:rsid w:val="005612F0"/>
    <w:rsid w:val="0056138E"/>
    <w:rsid w:val="00561901"/>
    <w:rsid w:val="00561F07"/>
    <w:rsid w:val="0056223A"/>
    <w:rsid w:val="00562373"/>
    <w:rsid w:val="00562457"/>
    <w:rsid w:val="0056254F"/>
    <w:rsid w:val="00562969"/>
    <w:rsid w:val="00562F84"/>
    <w:rsid w:val="00563278"/>
    <w:rsid w:val="00563711"/>
    <w:rsid w:val="0056487E"/>
    <w:rsid w:val="00564A33"/>
    <w:rsid w:val="00564E83"/>
    <w:rsid w:val="00565083"/>
    <w:rsid w:val="005657D3"/>
    <w:rsid w:val="00565844"/>
    <w:rsid w:val="00565C73"/>
    <w:rsid w:val="0056603D"/>
    <w:rsid w:val="005662B3"/>
    <w:rsid w:val="00566422"/>
    <w:rsid w:val="00566D6D"/>
    <w:rsid w:val="00566FEC"/>
    <w:rsid w:val="00567361"/>
    <w:rsid w:val="00567630"/>
    <w:rsid w:val="00567BA3"/>
    <w:rsid w:val="00570478"/>
    <w:rsid w:val="005704F4"/>
    <w:rsid w:val="005707EA"/>
    <w:rsid w:val="0057090F"/>
    <w:rsid w:val="00570D07"/>
    <w:rsid w:val="005712F8"/>
    <w:rsid w:val="00571301"/>
    <w:rsid w:val="0057209C"/>
    <w:rsid w:val="00572687"/>
    <w:rsid w:val="005726A3"/>
    <w:rsid w:val="00572AA3"/>
    <w:rsid w:val="00572D04"/>
    <w:rsid w:val="00573497"/>
    <w:rsid w:val="005736CC"/>
    <w:rsid w:val="005736E0"/>
    <w:rsid w:val="00573B76"/>
    <w:rsid w:val="00573C61"/>
    <w:rsid w:val="00573F72"/>
    <w:rsid w:val="00573FBB"/>
    <w:rsid w:val="00574007"/>
    <w:rsid w:val="0057465B"/>
    <w:rsid w:val="0057475B"/>
    <w:rsid w:val="00574A32"/>
    <w:rsid w:val="00574C5D"/>
    <w:rsid w:val="00574C95"/>
    <w:rsid w:val="00574D8A"/>
    <w:rsid w:val="00575674"/>
    <w:rsid w:val="00575EE9"/>
    <w:rsid w:val="005760E9"/>
    <w:rsid w:val="005766EC"/>
    <w:rsid w:val="005767D9"/>
    <w:rsid w:val="0057689B"/>
    <w:rsid w:val="00576A63"/>
    <w:rsid w:val="00577146"/>
    <w:rsid w:val="005773A0"/>
    <w:rsid w:val="0057745A"/>
    <w:rsid w:val="00577F18"/>
    <w:rsid w:val="005800F8"/>
    <w:rsid w:val="005801AA"/>
    <w:rsid w:val="005801ED"/>
    <w:rsid w:val="005803D8"/>
    <w:rsid w:val="00580556"/>
    <w:rsid w:val="0058083F"/>
    <w:rsid w:val="00580A07"/>
    <w:rsid w:val="00580C64"/>
    <w:rsid w:val="00581068"/>
    <w:rsid w:val="0058156A"/>
    <w:rsid w:val="00581A13"/>
    <w:rsid w:val="00581B28"/>
    <w:rsid w:val="00581BA2"/>
    <w:rsid w:val="00581E0B"/>
    <w:rsid w:val="00582002"/>
    <w:rsid w:val="00582076"/>
    <w:rsid w:val="0058252B"/>
    <w:rsid w:val="00583C58"/>
    <w:rsid w:val="00583DCF"/>
    <w:rsid w:val="00583F01"/>
    <w:rsid w:val="00584050"/>
    <w:rsid w:val="005842FB"/>
    <w:rsid w:val="0058458B"/>
    <w:rsid w:val="00584CC3"/>
    <w:rsid w:val="00584CF3"/>
    <w:rsid w:val="0058501F"/>
    <w:rsid w:val="00585525"/>
    <w:rsid w:val="00585538"/>
    <w:rsid w:val="0058570E"/>
    <w:rsid w:val="00585A49"/>
    <w:rsid w:val="005860CF"/>
    <w:rsid w:val="005861E2"/>
    <w:rsid w:val="00586C2F"/>
    <w:rsid w:val="00586D72"/>
    <w:rsid w:val="00586EFD"/>
    <w:rsid w:val="00587B89"/>
    <w:rsid w:val="00587D58"/>
    <w:rsid w:val="00590E36"/>
    <w:rsid w:val="00590F28"/>
    <w:rsid w:val="00590F71"/>
    <w:rsid w:val="00591280"/>
    <w:rsid w:val="005914A1"/>
    <w:rsid w:val="005922C2"/>
    <w:rsid w:val="00592518"/>
    <w:rsid w:val="00592632"/>
    <w:rsid w:val="00592B0F"/>
    <w:rsid w:val="00592D1E"/>
    <w:rsid w:val="00593334"/>
    <w:rsid w:val="005933B5"/>
    <w:rsid w:val="00593540"/>
    <w:rsid w:val="00593838"/>
    <w:rsid w:val="00593DCE"/>
    <w:rsid w:val="00593E82"/>
    <w:rsid w:val="0059435A"/>
    <w:rsid w:val="00594A39"/>
    <w:rsid w:val="00594FB8"/>
    <w:rsid w:val="005954A5"/>
    <w:rsid w:val="00595AB0"/>
    <w:rsid w:val="00595D27"/>
    <w:rsid w:val="00595E6C"/>
    <w:rsid w:val="00595F55"/>
    <w:rsid w:val="005967F6"/>
    <w:rsid w:val="005968AE"/>
    <w:rsid w:val="00596DF4"/>
    <w:rsid w:val="00597520"/>
    <w:rsid w:val="00597758"/>
    <w:rsid w:val="00597C28"/>
    <w:rsid w:val="00597CB9"/>
    <w:rsid w:val="00597DAC"/>
    <w:rsid w:val="00597ED0"/>
    <w:rsid w:val="00597FE5"/>
    <w:rsid w:val="005A004D"/>
    <w:rsid w:val="005A0305"/>
    <w:rsid w:val="005A0825"/>
    <w:rsid w:val="005A0FD1"/>
    <w:rsid w:val="005A10D1"/>
    <w:rsid w:val="005A12E0"/>
    <w:rsid w:val="005A17B8"/>
    <w:rsid w:val="005A1831"/>
    <w:rsid w:val="005A1838"/>
    <w:rsid w:val="005A1C35"/>
    <w:rsid w:val="005A239F"/>
    <w:rsid w:val="005A27F0"/>
    <w:rsid w:val="005A28E8"/>
    <w:rsid w:val="005A2C57"/>
    <w:rsid w:val="005A2CCC"/>
    <w:rsid w:val="005A34F5"/>
    <w:rsid w:val="005A358B"/>
    <w:rsid w:val="005A3C75"/>
    <w:rsid w:val="005A3F90"/>
    <w:rsid w:val="005A452B"/>
    <w:rsid w:val="005A493B"/>
    <w:rsid w:val="005A4DFA"/>
    <w:rsid w:val="005A50EF"/>
    <w:rsid w:val="005A5B21"/>
    <w:rsid w:val="005A5C5A"/>
    <w:rsid w:val="005A606D"/>
    <w:rsid w:val="005A61F9"/>
    <w:rsid w:val="005A68C7"/>
    <w:rsid w:val="005A6C12"/>
    <w:rsid w:val="005A6C4C"/>
    <w:rsid w:val="005A6CA0"/>
    <w:rsid w:val="005A6F0C"/>
    <w:rsid w:val="005A7051"/>
    <w:rsid w:val="005A719F"/>
    <w:rsid w:val="005A754D"/>
    <w:rsid w:val="005A77B0"/>
    <w:rsid w:val="005A7D2A"/>
    <w:rsid w:val="005A7D4B"/>
    <w:rsid w:val="005A7DBA"/>
    <w:rsid w:val="005A7F14"/>
    <w:rsid w:val="005B0534"/>
    <w:rsid w:val="005B0739"/>
    <w:rsid w:val="005B153E"/>
    <w:rsid w:val="005B18D8"/>
    <w:rsid w:val="005B1BFD"/>
    <w:rsid w:val="005B1E1C"/>
    <w:rsid w:val="005B22A7"/>
    <w:rsid w:val="005B2853"/>
    <w:rsid w:val="005B297A"/>
    <w:rsid w:val="005B2A0E"/>
    <w:rsid w:val="005B32B6"/>
    <w:rsid w:val="005B3C6E"/>
    <w:rsid w:val="005B3E37"/>
    <w:rsid w:val="005B64CC"/>
    <w:rsid w:val="005B6696"/>
    <w:rsid w:val="005B66AB"/>
    <w:rsid w:val="005B6BC6"/>
    <w:rsid w:val="005B6C5A"/>
    <w:rsid w:val="005B77B9"/>
    <w:rsid w:val="005B77F0"/>
    <w:rsid w:val="005B787B"/>
    <w:rsid w:val="005B79E2"/>
    <w:rsid w:val="005C08F2"/>
    <w:rsid w:val="005C0D13"/>
    <w:rsid w:val="005C0EC2"/>
    <w:rsid w:val="005C1013"/>
    <w:rsid w:val="005C10C3"/>
    <w:rsid w:val="005C11E1"/>
    <w:rsid w:val="005C14E3"/>
    <w:rsid w:val="005C1506"/>
    <w:rsid w:val="005C176B"/>
    <w:rsid w:val="005C17BF"/>
    <w:rsid w:val="005C1F21"/>
    <w:rsid w:val="005C283D"/>
    <w:rsid w:val="005C2A11"/>
    <w:rsid w:val="005C2F06"/>
    <w:rsid w:val="005C3275"/>
    <w:rsid w:val="005C34E7"/>
    <w:rsid w:val="005C3B25"/>
    <w:rsid w:val="005C41EA"/>
    <w:rsid w:val="005C44C7"/>
    <w:rsid w:val="005C4545"/>
    <w:rsid w:val="005C5718"/>
    <w:rsid w:val="005C5858"/>
    <w:rsid w:val="005C5ACE"/>
    <w:rsid w:val="005C5CC4"/>
    <w:rsid w:val="005C60B6"/>
    <w:rsid w:val="005C628B"/>
    <w:rsid w:val="005C6645"/>
    <w:rsid w:val="005C6893"/>
    <w:rsid w:val="005C68E9"/>
    <w:rsid w:val="005C6BF8"/>
    <w:rsid w:val="005C6C10"/>
    <w:rsid w:val="005C6F4B"/>
    <w:rsid w:val="005C76E5"/>
    <w:rsid w:val="005C7950"/>
    <w:rsid w:val="005C7953"/>
    <w:rsid w:val="005C7BCD"/>
    <w:rsid w:val="005C7DDD"/>
    <w:rsid w:val="005D0204"/>
    <w:rsid w:val="005D082C"/>
    <w:rsid w:val="005D094C"/>
    <w:rsid w:val="005D0D1A"/>
    <w:rsid w:val="005D0F2E"/>
    <w:rsid w:val="005D13A0"/>
    <w:rsid w:val="005D18FD"/>
    <w:rsid w:val="005D1A71"/>
    <w:rsid w:val="005D1C52"/>
    <w:rsid w:val="005D211D"/>
    <w:rsid w:val="005D26B8"/>
    <w:rsid w:val="005D2BEC"/>
    <w:rsid w:val="005D2F0D"/>
    <w:rsid w:val="005D3067"/>
    <w:rsid w:val="005D3788"/>
    <w:rsid w:val="005D3922"/>
    <w:rsid w:val="005D3DCA"/>
    <w:rsid w:val="005D5050"/>
    <w:rsid w:val="005D50F4"/>
    <w:rsid w:val="005D54BE"/>
    <w:rsid w:val="005D56AF"/>
    <w:rsid w:val="005D588C"/>
    <w:rsid w:val="005D5D45"/>
    <w:rsid w:val="005D60C5"/>
    <w:rsid w:val="005D6433"/>
    <w:rsid w:val="005D64D0"/>
    <w:rsid w:val="005D65C0"/>
    <w:rsid w:val="005D6806"/>
    <w:rsid w:val="005D6873"/>
    <w:rsid w:val="005D6993"/>
    <w:rsid w:val="005D69AC"/>
    <w:rsid w:val="005D6AE3"/>
    <w:rsid w:val="005D6C41"/>
    <w:rsid w:val="005D6D0D"/>
    <w:rsid w:val="005D6DBE"/>
    <w:rsid w:val="005D70D0"/>
    <w:rsid w:val="005D754F"/>
    <w:rsid w:val="005D7670"/>
    <w:rsid w:val="005D772C"/>
    <w:rsid w:val="005D79E3"/>
    <w:rsid w:val="005D7A46"/>
    <w:rsid w:val="005E0719"/>
    <w:rsid w:val="005E092A"/>
    <w:rsid w:val="005E1295"/>
    <w:rsid w:val="005E146D"/>
    <w:rsid w:val="005E18A8"/>
    <w:rsid w:val="005E1A94"/>
    <w:rsid w:val="005E1EB3"/>
    <w:rsid w:val="005E275F"/>
    <w:rsid w:val="005E2FB4"/>
    <w:rsid w:val="005E303B"/>
    <w:rsid w:val="005E3344"/>
    <w:rsid w:val="005E3882"/>
    <w:rsid w:val="005E3D8D"/>
    <w:rsid w:val="005E3F7E"/>
    <w:rsid w:val="005E4ED5"/>
    <w:rsid w:val="005E555E"/>
    <w:rsid w:val="005E5BE5"/>
    <w:rsid w:val="005E690B"/>
    <w:rsid w:val="005E6E34"/>
    <w:rsid w:val="005E7188"/>
    <w:rsid w:val="005E7267"/>
    <w:rsid w:val="005E746E"/>
    <w:rsid w:val="005E7759"/>
    <w:rsid w:val="005E78BC"/>
    <w:rsid w:val="005E792A"/>
    <w:rsid w:val="005E7BF9"/>
    <w:rsid w:val="005F044F"/>
    <w:rsid w:val="005F0905"/>
    <w:rsid w:val="005F0F5F"/>
    <w:rsid w:val="005F178C"/>
    <w:rsid w:val="005F1E93"/>
    <w:rsid w:val="005F2151"/>
    <w:rsid w:val="005F29C5"/>
    <w:rsid w:val="005F29D3"/>
    <w:rsid w:val="005F2D82"/>
    <w:rsid w:val="005F2E2A"/>
    <w:rsid w:val="005F2F80"/>
    <w:rsid w:val="005F3629"/>
    <w:rsid w:val="005F41F1"/>
    <w:rsid w:val="005F4664"/>
    <w:rsid w:val="005F46D3"/>
    <w:rsid w:val="005F4B7F"/>
    <w:rsid w:val="005F4C14"/>
    <w:rsid w:val="005F4C45"/>
    <w:rsid w:val="005F4CDA"/>
    <w:rsid w:val="005F4F8D"/>
    <w:rsid w:val="005F5147"/>
    <w:rsid w:val="005F521A"/>
    <w:rsid w:val="005F53C3"/>
    <w:rsid w:val="005F543C"/>
    <w:rsid w:val="005F55FC"/>
    <w:rsid w:val="005F5EFB"/>
    <w:rsid w:val="005F60E5"/>
    <w:rsid w:val="005F639D"/>
    <w:rsid w:val="005F6664"/>
    <w:rsid w:val="005F66E7"/>
    <w:rsid w:val="005F679E"/>
    <w:rsid w:val="005F6BDC"/>
    <w:rsid w:val="005F6DB9"/>
    <w:rsid w:val="005F6EA9"/>
    <w:rsid w:val="005F7217"/>
    <w:rsid w:val="005F744A"/>
    <w:rsid w:val="005F756D"/>
    <w:rsid w:val="005F7B16"/>
    <w:rsid w:val="005F7D18"/>
    <w:rsid w:val="005F7DCF"/>
    <w:rsid w:val="005F7DFB"/>
    <w:rsid w:val="006002FA"/>
    <w:rsid w:val="006006BC"/>
    <w:rsid w:val="0060085C"/>
    <w:rsid w:val="00600AF4"/>
    <w:rsid w:val="00600BA1"/>
    <w:rsid w:val="00600E6D"/>
    <w:rsid w:val="00600F0C"/>
    <w:rsid w:val="0060100B"/>
    <w:rsid w:val="00601441"/>
    <w:rsid w:val="0060145B"/>
    <w:rsid w:val="006017D6"/>
    <w:rsid w:val="00601F2E"/>
    <w:rsid w:val="00602180"/>
    <w:rsid w:val="0060261A"/>
    <w:rsid w:val="00602C54"/>
    <w:rsid w:val="0060303F"/>
    <w:rsid w:val="00603098"/>
    <w:rsid w:val="006030F8"/>
    <w:rsid w:val="006032E4"/>
    <w:rsid w:val="00603841"/>
    <w:rsid w:val="00603932"/>
    <w:rsid w:val="00603BC9"/>
    <w:rsid w:val="00603D13"/>
    <w:rsid w:val="00603F44"/>
    <w:rsid w:val="00604377"/>
    <w:rsid w:val="006048D5"/>
    <w:rsid w:val="00604BE2"/>
    <w:rsid w:val="006050AF"/>
    <w:rsid w:val="006051E4"/>
    <w:rsid w:val="006054AD"/>
    <w:rsid w:val="00605ECF"/>
    <w:rsid w:val="006061C0"/>
    <w:rsid w:val="006064E4"/>
    <w:rsid w:val="006066BB"/>
    <w:rsid w:val="00606B38"/>
    <w:rsid w:val="00606EA2"/>
    <w:rsid w:val="006070F7"/>
    <w:rsid w:val="00607350"/>
    <w:rsid w:val="006074EA"/>
    <w:rsid w:val="006075E7"/>
    <w:rsid w:val="00607891"/>
    <w:rsid w:val="0061099A"/>
    <w:rsid w:val="00610C1F"/>
    <w:rsid w:val="00610FE2"/>
    <w:rsid w:val="006110C0"/>
    <w:rsid w:val="006112D0"/>
    <w:rsid w:val="00611D42"/>
    <w:rsid w:val="006122D7"/>
    <w:rsid w:val="006123CD"/>
    <w:rsid w:val="00612E37"/>
    <w:rsid w:val="00613237"/>
    <w:rsid w:val="006132D4"/>
    <w:rsid w:val="0061335D"/>
    <w:rsid w:val="006135BF"/>
    <w:rsid w:val="00613C6E"/>
    <w:rsid w:val="00614076"/>
    <w:rsid w:val="0061468C"/>
    <w:rsid w:val="00614884"/>
    <w:rsid w:val="00614D4E"/>
    <w:rsid w:val="00614D75"/>
    <w:rsid w:val="006157AC"/>
    <w:rsid w:val="00615AAB"/>
    <w:rsid w:val="00615CF4"/>
    <w:rsid w:val="00615D66"/>
    <w:rsid w:val="0061619B"/>
    <w:rsid w:val="00616268"/>
    <w:rsid w:val="00616C5D"/>
    <w:rsid w:val="006173D6"/>
    <w:rsid w:val="006179A5"/>
    <w:rsid w:val="006201F3"/>
    <w:rsid w:val="00620A2B"/>
    <w:rsid w:val="00620B76"/>
    <w:rsid w:val="00620EA7"/>
    <w:rsid w:val="006224BC"/>
    <w:rsid w:val="00622D85"/>
    <w:rsid w:val="00622DC6"/>
    <w:rsid w:val="00623045"/>
    <w:rsid w:val="00623051"/>
    <w:rsid w:val="006234BC"/>
    <w:rsid w:val="00623517"/>
    <w:rsid w:val="00623670"/>
    <w:rsid w:val="00624D92"/>
    <w:rsid w:val="00624E2A"/>
    <w:rsid w:val="00624F40"/>
    <w:rsid w:val="0062566F"/>
    <w:rsid w:val="006256B8"/>
    <w:rsid w:val="00625A09"/>
    <w:rsid w:val="00625ECE"/>
    <w:rsid w:val="00626712"/>
    <w:rsid w:val="006269E6"/>
    <w:rsid w:val="00626C4D"/>
    <w:rsid w:val="00626CCF"/>
    <w:rsid w:val="006272B4"/>
    <w:rsid w:val="0062774B"/>
    <w:rsid w:val="00627FEC"/>
    <w:rsid w:val="00630372"/>
    <w:rsid w:val="00630D32"/>
    <w:rsid w:val="0063104F"/>
    <w:rsid w:val="0063122C"/>
    <w:rsid w:val="00631DD1"/>
    <w:rsid w:val="00631E65"/>
    <w:rsid w:val="006327C0"/>
    <w:rsid w:val="00632D00"/>
    <w:rsid w:val="006332D8"/>
    <w:rsid w:val="00633343"/>
    <w:rsid w:val="00633361"/>
    <w:rsid w:val="0063352E"/>
    <w:rsid w:val="00633A50"/>
    <w:rsid w:val="00633C1C"/>
    <w:rsid w:val="00633FE5"/>
    <w:rsid w:val="00634077"/>
    <w:rsid w:val="0063461B"/>
    <w:rsid w:val="0063479F"/>
    <w:rsid w:val="00635442"/>
    <w:rsid w:val="00635602"/>
    <w:rsid w:val="00635BA7"/>
    <w:rsid w:val="00636078"/>
    <w:rsid w:val="006363DD"/>
    <w:rsid w:val="00636495"/>
    <w:rsid w:val="00636716"/>
    <w:rsid w:val="00636B4F"/>
    <w:rsid w:val="00637077"/>
    <w:rsid w:val="006374BD"/>
    <w:rsid w:val="006374F3"/>
    <w:rsid w:val="006376AB"/>
    <w:rsid w:val="00637CDF"/>
    <w:rsid w:val="00637EAE"/>
    <w:rsid w:val="00637F9A"/>
    <w:rsid w:val="00640177"/>
    <w:rsid w:val="00640BA4"/>
    <w:rsid w:val="006413A6"/>
    <w:rsid w:val="00641CA2"/>
    <w:rsid w:val="0064217C"/>
    <w:rsid w:val="00642285"/>
    <w:rsid w:val="0064248A"/>
    <w:rsid w:val="0064250B"/>
    <w:rsid w:val="00642C75"/>
    <w:rsid w:val="00643233"/>
    <w:rsid w:val="0064326E"/>
    <w:rsid w:val="00643826"/>
    <w:rsid w:val="00643A26"/>
    <w:rsid w:val="00643A31"/>
    <w:rsid w:val="00643EDA"/>
    <w:rsid w:val="00643F64"/>
    <w:rsid w:val="006441DD"/>
    <w:rsid w:val="006444C1"/>
    <w:rsid w:val="006448A2"/>
    <w:rsid w:val="00644FD3"/>
    <w:rsid w:val="00645053"/>
    <w:rsid w:val="006451D9"/>
    <w:rsid w:val="00645245"/>
    <w:rsid w:val="00645332"/>
    <w:rsid w:val="00645934"/>
    <w:rsid w:val="00646233"/>
    <w:rsid w:val="006462AE"/>
    <w:rsid w:val="006466F1"/>
    <w:rsid w:val="006478C7"/>
    <w:rsid w:val="00647BB7"/>
    <w:rsid w:val="0065007B"/>
    <w:rsid w:val="00650280"/>
    <w:rsid w:val="00650A2C"/>
    <w:rsid w:val="00650C70"/>
    <w:rsid w:val="006512C5"/>
    <w:rsid w:val="00651696"/>
    <w:rsid w:val="00651C67"/>
    <w:rsid w:val="00651E92"/>
    <w:rsid w:val="006524B0"/>
    <w:rsid w:val="00653161"/>
    <w:rsid w:val="006533DC"/>
    <w:rsid w:val="00653561"/>
    <w:rsid w:val="00653578"/>
    <w:rsid w:val="006538DD"/>
    <w:rsid w:val="006539E6"/>
    <w:rsid w:val="00653DB6"/>
    <w:rsid w:val="00654111"/>
    <w:rsid w:val="00654456"/>
    <w:rsid w:val="00654852"/>
    <w:rsid w:val="0065498F"/>
    <w:rsid w:val="00654D43"/>
    <w:rsid w:val="00654D45"/>
    <w:rsid w:val="00654E3E"/>
    <w:rsid w:val="00654FF5"/>
    <w:rsid w:val="0065508A"/>
    <w:rsid w:val="0065523F"/>
    <w:rsid w:val="00655270"/>
    <w:rsid w:val="00655856"/>
    <w:rsid w:val="00655C36"/>
    <w:rsid w:val="0065623D"/>
    <w:rsid w:val="00656319"/>
    <w:rsid w:val="00656414"/>
    <w:rsid w:val="006566FA"/>
    <w:rsid w:val="006568B2"/>
    <w:rsid w:val="006569D4"/>
    <w:rsid w:val="00656C20"/>
    <w:rsid w:val="00656CB8"/>
    <w:rsid w:val="00657198"/>
    <w:rsid w:val="006573F8"/>
    <w:rsid w:val="00657706"/>
    <w:rsid w:val="00657BAC"/>
    <w:rsid w:val="00657E12"/>
    <w:rsid w:val="00657F58"/>
    <w:rsid w:val="00657FA7"/>
    <w:rsid w:val="006602AC"/>
    <w:rsid w:val="00660758"/>
    <w:rsid w:val="006609EC"/>
    <w:rsid w:val="00660AF3"/>
    <w:rsid w:val="00660B3B"/>
    <w:rsid w:val="00660BC0"/>
    <w:rsid w:val="00661160"/>
    <w:rsid w:val="00661177"/>
    <w:rsid w:val="006611C8"/>
    <w:rsid w:val="0066145B"/>
    <w:rsid w:val="006619E5"/>
    <w:rsid w:val="00661C6B"/>
    <w:rsid w:val="006624A8"/>
    <w:rsid w:val="00662689"/>
    <w:rsid w:val="00662832"/>
    <w:rsid w:val="0066292F"/>
    <w:rsid w:val="00662F70"/>
    <w:rsid w:val="006631F1"/>
    <w:rsid w:val="006635E6"/>
    <w:rsid w:val="00663BE1"/>
    <w:rsid w:val="00663C11"/>
    <w:rsid w:val="00663CA8"/>
    <w:rsid w:val="00663E5C"/>
    <w:rsid w:val="0066417A"/>
    <w:rsid w:val="006642E8"/>
    <w:rsid w:val="00664379"/>
    <w:rsid w:val="00664522"/>
    <w:rsid w:val="00664D4E"/>
    <w:rsid w:val="00664D5C"/>
    <w:rsid w:val="006651EE"/>
    <w:rsid w:val="00665295"/>
    <w:rsid w:val="00665957"/>
    <w:rsid w:val="00665C11"/>
    <w:rsid w:val="006662AC"/>
    <w:rsid w:val="006668C2"/>
    <w:rsid w:val="00666946"/>
    <w:rsid w:val="00666EF7"/>
    <w:rsid w:val="00666FD1"/>
    <w:rsid w:val="00667249"/>
    <w:rsid w:val="00670428"/>
    <w:rsid w:val="006708CD"/>
    <w:rsid w:val="006709B2"/>
    <w:rsid w:val="0067123E"/>
    <w:rsid w:val="006715E2"/>
    <w:rsid w:val="0067160A"/>
    <w:rsid w:val="00671E25"/>
    <w:rsid w:val="00672002"/>
    <w:rsid w:val="00672295"/>
    <w:rsid w:val="00672322"/>
    <w:rsid w:val="00672C2F"/>
    <w:rsid w:val="00672E82"/>
    <w:rsid w:val="006734B8"/>
    <w:rsid w:val="00673501"/>
    <w:rsid w:val="00673974"/>
    <w:rsid w:val="00673F60"/>
    <w:rsid w:val="00674026"/>
    <w:rsid w:val="00675144"/>
    <w:rsid w:val="006753F0"/>
    <w:rsid w:val="00675448"/>
    <w:rsid w:val="006758FC"/>
    <w:rsid w:val="006762BF"/>
    <w:rsid w:val="00676749"/>
    <w:rsid w:val="00676989"/>
    <w:rsid w:val="00676A4A"/>
    <w:rsid w:val="00676A9A"/>
    <w:rsid w:val="00676C0F"/>
    <w:rsid w:val="006779DC"/>
    <w:rsid w:val="00677A38"/>
    <w:rsid w:val="00677B0F"/>
    <w:rsid w:val="00677E94"/>
    <w:rsid w:val="00677F68"/>
    <w:rsid w:val="006800C0"/>
    <w:rsid w:val="006800E9"/>
    <w:rsid w:val="00680B21"/>
    <w:rsid w:val="00680DFF"/>
    <w:rsid w:val="00680E83"/>
    <w:rsid w:val="006811BB"/>
    <w:rsid w:val="00681465"/>
    <w:rsid w:val="00681B19"/>
    <w:rsid w:val="00681DE5"/>
    <w:rsid w:val="00681FF2"/>
    <w:rsid w:val="006820DF"/>
    <w:rsid w:val="00682705"/>
    <w:rsid w:val="0068282E"/>
    <w:rsid w:val="00682835"/>
    <w:rsid w:val="00682AD1"/>
    <w:rsid w:val="00683092"/>
    <w:rsid w:val="0068312C"/>
    <w:rsid w:val="00683272"/>
    <w:rsid w:val="0068333D"/>
    <w:rsid w:val="0068347F"/>
    <w:rsid w:val="006834B8"/>
    <w:rsid w:val="006839A8"/>
    <w:rsid w:val="00683B51"/>
    <w:rsid w:val="006843CB"/>
    <w:rsid w:val="00684868"/>
    <w:rsid w:val="00684F60"/>
    <w:rsid w:val="006854D2"/>
    <w:rsid w:val="00685B6D"/>
    <w:rsid w:val="00686144"/>
    <w:rsid w:val="00686311"/>
    <w:rsid w:val="0068674F"/>
    <w:rsid w:val="0068686B"/>
    <w:rsid w:val="00686D32"/>
    <w:rsid w:val="006870DF"/>
    <w:rsid w:val="00687241"/>
    <w:rsid w:val="0068731D"/>
    <w:rsid w:val="006873B6"/>
    <w:rsid w:val="00687723"/>
    <w:rsid w:val="0068781A"/>
    <w:rsid w:val="0069026B"/>
    <w:rsid w:val="006902A4"/>
    <w:rsid w:val="0069050E"/>
    <w:rsid w:val="00690682"/>
    <w:rsid w:val="006909F4"/>
    <w:rsid w:val="00690CD1"/>
    <w:rsid w:val="00690D7E"/>
    <w:rsid w:val="00690DB4"/>
    <w:rsid w:val="0069117F"/>
    <w:rsid w:val="0069152C"/>
    <w:rsid w:val="006920E6"/>
    <w:rsid w:val="006926B1"/>
    <w:rsid w:val="00692798"/>
    <w:rsid w:val="006927E0"/>
    <w:rsid w:val="00692A85"/>
    <w:rsid w:val="00692B83"/>
    <w:rsid w:val="00692E58"/>
    <w:rsid w:val="00692F6E"/>
    <w:rsid w:val="00693437"/>
    <w:rsid w:val="00693519"/>
    <w:rsid w:val="006936FD"/>
    <w:rsid w:val="00693A5E"/>
    <w:rsid w:val="00693ED3"/>
    <w:rsid w:val="006942CD"/>
    <w:rsid w:val="00694C46"/>
    <w:rsid w:val="00694F03"/>
    <w:rsid w:val="00694F8C"/>
    <w:rsid w:val="0069501D"/>
    <w:rsid w:val="006960F5"/>
    <w:rsid w:val="00696353"/>
    <w:rsid w:val="006967D1"/>
    <w:rsid w:val="00696A75"/>
    <w:rsid w:val="00696C45"/>
    <w:rsid w:val="00696E31"/>
    <w:rsid w:val="0069712C"/>
    <w:rsid w:val="00697704"/>
    <w:rsid w:val="00697980"/>
    <w:rsid w:val="00697A12"/>
    <w:rsid w:val="00697E9B"/>
    <w:rsid w:val="00697EA1"/>
    <w:rsid w:val="00697EEE"/>
    <w:rsid w:val="006A049C"/>
    <w:rsid w:val="006A0558"/>
    <w:rsid w:val="006A06A1"/>
    <w:rsid w:val="006A0845"/>
    <w:rsid w:val="006A0B3D"/>
    <w:rsid w:val="006A0BB0"/>
    <w:rsid w:val="006A0CAE"/>
    <w:rsid w:val="006A1116"/>
    <w:rsid w:val="006A14ED"/>
    <w:rsid w:val="006A179E"/>
    <w:rsid w:val="006A194D"/>
    <w:rsid w:val="006A19ED"/>
    <w:rsid w:val="006A1DD0"/>
    <w:rsid w:val="006A1E3B"/>
    <w:rsid w:val="006A211F"/>
    <w:rsid w:val="006A23E3"/>
    <w:rsid w:val="006A2CA1"/>
    <w:rsid w:val="006A2F41"/>
    <w:rsid w:val="006A2FDF"/>
    <w:rsid w:val="006A3375"/>
    <w:rsid w:val="006A33F8"/>
    <w:rsid w:val="006A349F"/>
    <w:rsid w:val="006A3964"/>
    <w:rsid w:val="006A3C5E"/>
    <w:rsid w:val="006A4449"/>
    <w:rsid w:val="006A444D"/>
    <w:rsid w:val="006A47AA"/>
    <w:rsid w:val="006A4A44"/>
    <w:rsid w:val="006A4B54"/>
    <w:rsid w:val="006A588B"/>
    <w:rsid w:val="006A597F"/>
    <w:rsid w:val="006A5D43"/>
    <w:rsid w:val="006A6319"/>
    <w:rsid w:val="006A655C"/>
    <w:rsid w:val="006A6560"/>
    <w:rsid w:val="006A66EC"/>
    <w:rsid w:val="006A6956"/>
    <w:rsid w:val="006A6B5E"/>
    <w:rsid w:val="006A6BD2"/>
    <w:rsid w:val="006A7321"/>
    <w:rsid w:val="006A7784"/>
    <w:rsid w:val="006A7994"/>
    <w:rsid w:val="006A7A95"/>
    <w:rsid w:val="006A7CC3"/>
    <w:rsid w:val="006B0330"/>
    <w:rsid w:val="006B0B90"/>
    <w:rsid w:val="006B0C14"/>
    <w:rsid w:val="006B0D8E"/>
    <w:rsid w:val="006B0FF8"/>
    <w:rsid w:val="006B10DE"/>
    <w:rsid w:val="006B1695"/>
    <w:rsid w:val="006B19CA"/>
    <w:rsid w:val="006B1C23"/>
    <w:rsid w:val="006B2B1E"/>
    <w:rsid w:val="006B2BD9"/>
    <w:rsid w:val="006B2CA6"/>
    <w:rsid w:val="006B2ECF"/>
    <w:rsid w:val="006B3202"/>
    <w:rsid w:val="006B3234"/>
    <w:rsid w:val="006B40AA"/>
    <w:rsid w:val="006B417E"/>
    <w:rsid w:val="006B41C3"/>
    <w:rsid w:val="006B49B9"/>
    <w:rsid w:val="006B4A0C"/>
    <w:rsid w:val="006B4A53"/>
    <w:rsid w:val="006B5060"/>
    <w:rsid w:val="006B515B"/>
    <w:rsid w:val="006B51ED"/>
    <w:rsid w:val="006B5532"/>
    <w:rsid w:val="006B5C79"/>
    <w:rsid w:val="006B5E1B"/>
    <w:rsid w:val="006B6589"/>
    <w:rsid w:val="006B68AD"/>
    <w:rsid w:val="006B6C86"/>
    <w:rsid w:val="006B6CA9"/>
    <w:rsid w:val="006C00B3"/>
    <w:rsid w:val="006C0A56"/>
    <w:rsid w:val="006C0DB0"/>
    <w:rsid w:val="006C0E04"/>
    <w:rsid w:val="006C0F64"/>
    <w:rsid w:val="006C142E"/>
    <w:rsid w:val="006C1982"/>
    <w:rsid w:val="006C1F22"/>
    <w:rsid w:val="006C2400"/>
    <w:rsid w:val="006C292C"/>
    <w:rsid w:val="006C29CE"/>
    <w:rsid w:val="006C2F70"/>
    <w:rsid w:val="006C2FAD"/>
    <w:rsid w:val="006C3100"/>
    <w:rsid w:val="006C3547"/>
    <w:rsid w:val="006C3673"/>
    <w:rsid w:val="006C37D5"/>
    <w:rsid w:val="006C387D"/>
    <w:rsid w:val="006C392B"/>
    <w:rsid w:val="006C396E"/>
    <w:rsid w:val="006C3BFC"/>
    <w:rsid w:val="006C3D77"/>
    <w:rsid w:val="006C400E"/>
    <w:rsid w:val="006C47A2"/>
    <w:rsid w:val="006C4A62"/>
    <w:rsid w:val="006C5B2A"/>
    <w:rsid w:val="006C5C7E"/>
    <w:rsid w:val="006C5DCF"/>
    <w:rsid w:val="006C5EC0"/>
    <w:rsid w:val="006C65E2"/>
    <w:rsid w:val="006C703C"/>
    <w:rsid w:val="006C7173"/>
    <w:rsid w:val="006C7361"/>
    <w:rsid w:val="006C7F83"/>
    <w:rsid w:val="006D03C3"/>
    <w:rsid w:val="006D1C39"/>
    <w:rsid w:val="006D1D98"/>
    <w:rsid w:val="006D1E35"/>
    <w:rsid w:val="006D2321"/>
    <w:rsid w:val="006D2491"/>
    <w:rsid w:val="006D2777"/>
    <w:rsid w:val="006D2B86"/>
    <w:rsid w:val="006D2FC9"/>
    <w:rsid w:val="006D335B"/>
    <w:rsid w:val="006D33F8"/>
    <w:rsid w:val="006D3D5F"/>
    <w:rsid w:val="006D3F39"/>
    <w:rsid w:val="006D42CD"/>
    <w:rsid w:val="006D452D"/>
    <w:rsid w:val="006D4781"/>
    <w:rsid w:val="006D49D0"/>
    <w:rsid w:val="006D4A26"/>
    <w:rsid w:val="006D4DB2"/>
    <w:rsid w:val="006D5711"/>
    <w:rsid w:val="006D5CE7"/>
    <w:rsid w:val="006D5E17"/>
    <w:rsid w:val="006D6782"/>
    <w:rsid w:val="006D68D9"/>
    <w:rsid w:val="006D6F6D"/>
    <w:rsid w:val="006D7963"/>
    <w:rsid w:val="006D79DA"/>
    <w:rsid w:val="006D7D17"/>
    <w:rsid w:val="006D7F98"/>
    <w:rsid w:val="006E018A"/>
    <w:rsid w:val="006E0310"/>
    <w:rsid w:val="006E0951"/>
    <w:rsid w:val="006E151D"/>
    <w:rsid w:val="006E160D"/>
    <w:rsid w:val="006E19CD"/>
    <w:rsid w:val="006E26E8"/>
    <w:rsid w:val="006E328A"/>
    <w:rsid w:val="006E32F6"/>
    <w:rsid w:val="006E3530"/>
    <w:rsid w:val="006E3EE9"/>
    <w:rsid w:val="006E411F"/>
    <w:rsid w:val="006E4201"/>
    <w:rsid w:val="006E4C48"/>
    <w:rsid w:val="006E4CD8"/>
    <w:rsid w:val="006E5546"/>
    <w:rsid w:val="006E5864"/>
    <w:rsid w:val="006E58AB"/>
    <w:rsid w:val="006E58B6"/>
    <w:rsid w:val="006E59AF"/>
    <w:rsid w:val="006E678F"/>
    <w:rsid w:val="006E694F"/>
    <w:rsid w:val="006E6CDE"/>
    <w:rsid w:val="006E7124"/>
    <w:rsid w:val="006E72A9"/>
    <w:rsid w:val="006E738B"/>
    <w:rsid w:val="006E78A2"/>
    <w:rsid w:val="006E78B2"/>
    <w:rsid w:val="006E7B98"/>
    <w:rsid w:val="006E7FE2"/>
    <w:rsid w:val="006F011E"/>
    <w:rsid w:val="006F0287"/>
    <w:rsid w:val="006F04D9"/>
    <w:rsid w:val="006F0769"/>
    <w:rsid w:val="006F0BAE"/>
    <w:rsid w:val="006F110D"/>
    <w:rsid w:val="006F11AA"/>
    <w:rsid w:val="006F1494"/>
    <w:rsid w:val="006F1D28"/>
    <w:rsid w:val="006F1D75"/>
    <w:rsid w:val="006F1DFC"/>
    <w:rsid w:val="006F1E59"/>
    <w:rsid w:val="006F240E"/>
    <w:rsid w:val="006F241F"/>
    <w:rsid w:val="006F2539"/>
    <w:rsid w:val="006F26DD"/>
    <w:rsid w:val="006F2B78"/>
    <w:rsid w:val="006F2E23"/>
    <w:rsid w:val="006F3377"/>
    <w:rsid w:val="006F3443"/>
    <w:rsid w:val="006F3B87"/>
    <w:rsid w:val="006F3B89"/>
    <w:rsid w:val="006F3E94"/>
    <w:rsid w:val="006F40E1"/>
    <w:rsid w:val="006F42A6"/>
    <w:rsid w:val="006F468F"/>
    <w:rsid w:val="006F478D"/>
    <w:rsid w:val="006F4FD0"/>
    <w:rsid w:val="006F5207"/>
    <w:rsid w:val="006F54ED"/>
    <w:rsid w:val="006F55AD"/>
    <w:rsid w:val="006F59F6"/>
    <w:rsid w:val="006F5E0B"/>
    <w:rsid w:val="006F67BE"/>
    <w:rsid w:val="006F68FE"/>
    <w:rsid w:val="006F6A4B"/>
    <w:rsid w:val="006F6B05"/>
    <w:rsid w:val="006F6E09"/>
    <w:rsid w:val="006F6E48"/>
    <w:rsid w:val="006F7098"/>
    <w:rsid w:val="006F70A0"/>
    <w:rsid w:val="006F7382"/>
    <w:rsid w:val="006F73DA"/>
    <w:rsid w:val="006F79BF"/>
    <w:rsid w:val="006F7EF6"/>
    <w:rsid w:val="007010F1"/>
    <w:rsid w:val="00701174"/>
    <w:rsid w:val="00701A1E"/>
    <w:rsid w:val="00701B04"/>
    <w:rsid w:val="00701D8C"/>
    <w:rsid w:val="007022B6"/>
    <w:rsid w:val="00702632"/>
    <w:rsid w:val="00702BBF"/>
    <w:rsid w:val="00702EF2"/>
    <w:rsid w:val="00702F01"/>
    <w:rsid w:val="0070323F"/>
    <w:rsid w:val="00703A4B"/>
    <w:rsid w:val="00703B32"/>
    <w:rsid w:val="00703C06"/>
    <w:rsid w:val="007049AD"/>
    <w:rsid w:val="00704FAF"/>
    <w:rsid w:val="00705211"/>
    <w:rsid w:val="0070614C"/>
    <w:rsid w:val="00706483"/>
    <w:rsid w:val="00706AA0"/>
    <w:rsid w:val="00706BAA"/>
    <w:rsid w:val="0070717F"/>
    <w:rsid w:val="00707445"/>
    <w:rsid w:val="0071023B"/>
    <w:rsid w:val="00710512"/>
    <w:rsid w:val="00710C1C"/>
    <w:rsid w:val="00711060"/>
    <w:rsid w:val="007111F6"/>
    <w:rsid w:val="007113C3"/>
    <w:rsid w:val="007118B9"/>
    <w:rsid w:val="00711A41"/>
    <w:rsid w:val="00711C7D"/>
    <w:rsid w:val="00711D63"/>
    <w:rsid w:val="00712C4B"/>
    <w:rsid w:val="00713144"/>
    <w:rsid w:val="00713D36"/>
    <w:rsid w:val="007143EF"/>
    <w:rsid w:val="0071487B"/>
    <w:rsid w:val="00714BCB"/>
    <w:rsid w:val="0071520D"/>
    <w:rsid w:val="007155B2"/>
    <w:rsid w:val="00715965"/>
    <w:rsid w:val="007159A6"/>
    <w:rsid w:val="007159B1"/>
    <w:rsid w:val="00715BD8"/>
    <w:rsid w:val="007164A6"/>
    <w:rsid w:val="00716661"/>
    <w:rsid w:val="00716D30"/>
    <w:rsid w:val="00716EA8"/>
    <w:rsid w:val="00717238"/>
    <w:rsid w:val="0071761A"/>
    <w:rsid w:val="00717988"/>
    <w:rsid w:val="0072025D"/>
    <w:rsid w:val="00720302"/>
    <w:rsid w:val="007203C4"/>
    <w:rsid w:val="00720448"/>
    <w:rsid w:val="007209AE"/>
    <w:rsid w:val="007209DB"/>
    <w:rsid w:val="00720B7B"/>
    <w:rsid w:val="00720C6B"/>
    <w:rsid w:val="00721024"/>
    <w:rsid w:val="00721303"/>
    <w:rsid w:val="0072150D"/>
    <w:rsid w:val="00721811"/>
    <w:rsid w:val="00721FCC"/>
    <w:rsid w:val="0072254B"/>
    <w:rsid w:val="00722C37"/>
    <w:rsid w:val="00722CD2"/>
    <w:rsid w:val="0072329B"/>
    <w:rsid w:val="0072353B"/>
    <w:rsid w:val="00723650"/>
    <w:rsid w:val="00723E3D"/>
    <w:rsid w:val="00723EBC"/>
    <w:rsid w:val="00724786"/>
    <w:rsid w:val="00724A52"/>
    <w:rsid w:val="00725667"/>
    <w:rsid w:val="0072577C"/>
    <w:rsid w:val="00725F3A"/>
    <w:rsid w:val="00726066"/>
    <w:rsid w:val="0072633E"/>
    <w:rsid w:val="0072636D"/>
    <w:rsid w:val="00726807"/>
    <w:rsid w:val="007269A5"/>
    <w:rsid w:val="00726E85"/>
    <w:rsid w:val="0072714B"/>
    <w:rsid w:val="007271E1"/>
    <w:rsid w:val="00727495"/>
    <w:rsid w:val="00727577"/>
    <w:rsid w:val="007302DA"/>
    <w:rsid w:val="0073042E"/>
    <w:rsid w:val="007309EE"/>
    <w:rsid w:val="00730A00"/>
    <w:rsid w:val="00730C3C"/>
    <w:rsid w:val="00730CDA"/>
    <w:rsid w:val="007311F7"/>
    <w:rsid w:val="0073126D"/>
    <w:rsid w:val="00731AF9"/>
    <w:rsid w:val="00731DA9"/>
    <w:rsid w:val="00731FA7"/>
    <w:rsid w:val="00731FED"/>
    <w:rsid w:val="007323C7"/>
    <w:rsid w:val="00732A6E"/>
    <w:rsid w:val="00732ABE"/>
    <w:rsid w:val="00732C23"/>
    <w:rsid w:val="00732FB6"/>
    <w:rsid w:val="007332E2"/>
    <w:rsid w:val="007339AE"/>
    <w:rsid w:val="00733B12"/>
    <w:rsid w:val="00733B36"/>
    <w:rsid w:val="00734025"/>
    <w:rsid w:val="00734294"/>
    <w:rsid w:val="007343A6"/>
    <w:rsid w:val="0073471B"/>
    <w:rsid w:val="00734B6D"/>
    <w:rsid w:val="00734DD2"/>
    <w:rsid w:val="00735649"/>
    <w:rsid w:val="00735A01"/>
    <w:rsid w:val="0073626D"/>
    <w:rsid w:val="00736445"/>
    <w:rsid w:val="007365B7"/>
    <w:rsid w:val="00736628"/>
    <w:rsid w:val="00736884"/>
    <w:rsid w:val="00736A84"/>
    <w:rsid w:val="00737030"/>
    <w:rsid w:val="007373F0"/>
    <w:rsid w:val="00737613"/>
    <w:rsid w:val="00737CB1"/>
    <w:rsid w:val="00737F16"/>
    <w:rsid w:val="00737FCC"/>
    <w:rsid w:val="007401DA"/>
    <w:rsid w:val="00740218"/>
    <w:rsid w:val="0074030E"/>
    <w:rsid w:val="007407AF"/>
    <w:rsid w:val="00740CDC"/>
    <w:rsid w:val="0074141D"/>
    <w:rsid w:val="00741536"/>
    <w:rsid w:val="007415BE"/>
    <w:rsid w:val="007416D4"/>
    <w:rsid w:val="0074192E"/>
    <w:rsid w:val="00741A7D"/>
    <w:rsid w:val="00741F43"/>
    <w:rsid w:val="00741F77"/>
    <w:rsid w:val="00741F98"/>
    <w:rsid w:val="00742095"/>
    <w:rsid w:val="00742286"/>
    <w:rsid w:val="00742462"/>
    <w:rsid w:val="00742B3F"/>
    <w:rsid w:val="00742FC5"/>
    <w:rsid w:val="00743142"/>
    <w:rsid w:val="00744372"/>
    <w:rsid w:val="007446C1"/>
    <w:rsid w:val="00744786"/>
    <w:rsid w:val="00744877"/>
    <w:rsid w:val="00744BA7"/>
    <w:rsid w:val="007452F4"/>
    <w:rsid w:val="0074576F"/>
    <w:rsid w:val="00746224"/>
    <w:rsid w:val="00746398"/>
    <w:rsid w:val="0074639A"/>
    <w:rsid w:val="0074669A"/>
    <w:rsid w:val="00746B1D"/>
    <w:rsid w:val="007470BB"/>
    <w:rsid w:val="007474A2"/>
    <w:rsid w:val="00747816"/>
    <w:rsid w:val="00747C8D"/>
    <w:rsid w:val="00747F1B"/>
    <w:rsid w:val="00750177"/>
    <w:rsid w:val="0075019F"/>
    <w:rsid w:val="0075074E"/>
    <w:rsid w:val="007507FD"/>
    <w:rsid w:val="00750D81"/>
    <w:rsid w:val="0075179D"/>
    <w:rsid w:val="00751FCA"/>
    <w:rsid w:val="00752108"/>
    <w:rsid w:val="007521BD"/>
    <w:rsid w:val="007521DA"/>
    <w:rsid w:val="007525CF"/>
    <w:rsid w:val="007526A1"/>
    <w:rsid w:val="00752AE2"/>
    <w:rsid w:val="00752F2B"/>
    <w:rsid w:val="007532B3"/>
    <w:rsid w:val="0075349E"/>
    <w:rsid w:val="007536AE"/>
    <w:rsid w:val="007536C1"/>
    <w:rsid w:val="007538B7"/>
    <w:rsid w:val="00753971"/>
    <w:rsid w:val="00753975"/>
    <w:rsid w:val="00753C02"/>
    <w:rsid w:val="00753E22"/>
    <w:rsid w:val="0075414B"/>
    <w:rsid w:val="0075512B"/>
    <w:rsid w:val="007552E1"/>
    <w:rsid w:val="00755381"/>
    <w:rsid w:val="00755440"/>
    <w:rsid w:val="00755610"/>
    <w:rsid w:val="00755708"/>
    <w:rsid w:val="00755D9F"/>
    <w:rsid w:val="00756307"/>
    <w:rsid w:val="007563E0"/>
    <w:rsid w:val="00756513"/>
    <w:rsid w:val="00756770"/>
    <w:rsid w:val="00756E39"/>
    <w:rsid w:val="00756EB9"/>
    <w:rsid w:val="00756EFE"/>
    <w:rsid w:val="00757679"/>
    <w:rsid w:val="0076017C"/>
    <w:rsid w:val="00760497"/>
    <w:rsid w:val="007606E0"/>
    <w:rsid w:val="00760C08"/>
    <w:rsid w:val="00760E1E"/>
    <w:rsid w:val="0076111D"/>
    <w:rsid w:val="00761B69"/>
    <w:rsid w:val="00761EE6"/>
    <w:rsid w:val="007628A2"/>
    <w:rsid w:val="00762957"/>
    <w:rsid w:val="00762959"/>
    <w:rsid w:val="00762AEC"/>
    <w:rsid w:val="00762B95"/>
    <w:rsid w:val="00762D4F"/>
    <w:rsid w:val="0076312F"/>
    <w:rsid w:val="00763953"/>
    <w:rsid w:val="00763FC4"/>
    <w:rsid w:val="0076403E"/>
    <w:rsid w:val="00764285"/>
    <w:rsid w:val="0076430A"/>
    <w:rsid w:val="007645BB"/>
    <w:rsid w:val="007645E7"/>
    <w:rsid w:val="007646A3"/>
    <w:rsid w:val="00764831"/>
    <w:rsid w:val="00764B89"/>
    <w:rsid w:val="00764C4E"/>
    <w:rsid w:val="00764D89"/>
    <w:rsid w:val="00764EBD"/>
    <w:rsid w:val="00765098"/>
    <w:rsid w:val="00765853"/>
    <w:rsid w:val="007659FB"/>
    <w:rsid w:val="00765DD8"/>
    <w:rsid w:val="00765FC8"/>
    <w:rsid w:val="00766357"/>
    <w:rsid w:val="007666F8"/>
    <w:rsid w:val="007669F8"/>
    <w:rsid w:val="00766BE5"/>
    <w:rsid w:val="00766F31"/>
    <w:rsid w:val="00766F81"/>
    <w:rsid w:val="007672B7"/>
    <w:rsid w:val="007677BD"/>
    <w:rsid w:val="00767A59"/>
    <w:rsid w:val="007700D9"/>
    <w:rsid w:val="007701F6"/>
    <w:rsid w:val="007702BB"/>
    <w:rsid w:val="00770A12"/>
    <w:rsid w:val="00770B1A"/>
    <w:rsid w:val="00770B2C"/>
    <w:rsid w:val="00770CEA"/>
    <w:rsid w:val="00770F6A"/>
    <w:rsid w:val="0077122A"/>
    <w:rsid w:val="0077130D"/>
    <w:rsid w:val="00771CA8"/>
    <w:rsid w:val="00771CB4"/>
    <w:rsid w:val="007722FF"/>
    <w:rsid w:val="007727B5"/>
    <w:rsid w:val="00773489"/>
    <w:rsid w:val="007734CD"/>
    <w:rsid w:val="00773773"/>
    <w:rsid w:val="00773904"/>
    <w:rsid w:val="0077395C"/>
    <w:rsid w:val="00774376"/>
    <w:rsid w:val="00774544"/>
    <w:rsid w:val="00774593"/>
    <w:rsid w:val="00774825"/>
    <w:rsid w:val="0077491A"/>
    <w:rsid w:val="007750E9"/>
    <w:rsid w:val="007750ED"/>
    <w:rsid w:val="00775395"/>
    <w:rsid w:val="007756C5"/>
    <w:rsid w:val="00775E07"/>
    <w:rsid w:val="00775F45"/>
    <w:rsid w:val="00776269"/>
    <w:rsid w:val="00776BBC"/>
    <w:rsid w:val="00776CF8"/>
    <w:rsid w:val="00776D50"/>
    <w:rsid w:val="00776DF8"/>
    <w:rsid w:val="00776F2A"/>
    <w:rsid w:val="007770C6"/>
    <w:rsid w:val="007778B9"/>
    <w:rsid w:val="0077792E"/>
    <w:rsid w:val="00777C3C"/>
    <w:rsid w:val="00777CD9"/>
    <w:rsid w:val="00777E1F"/>
    <w:rsid w:val="00780080"/>
    <w:rsid w:val="0078023C"/>
    <w:rsid w:val="00780DC4"/>
    <w:rsid w:val="00780E00"/>
    <w:rsid w:val="00780F26"/>
    <w:rsid w:val="0078109D"/>
    <w:rsid w:val="00781604"/>
    <w:rsid w:val="00781632"/>
    <w:rsid w:val="007818F8"/>
    <w:rsid w:val="00782257"/>
    <w:rsid w:val="007828DD"/>
    <w:rsid w:val="00782C78"/>
    <w:rsid w:val="00782E4E"/>
    <w:rsid w:val="00783086"/>
    <w:rsid w:val="007835A1"/>
    <w:rsid w:val="0078368A"/>
    <w:rsid w:val="007837D1"/>
    <w:rsid w:val="00783AC2"/>
    <w:rsid w:val="00783F43"/>
    <w:rsid w:val="007842B5"/>
    <w:rsid w:val="00784463"/>
    <w:rsid w:val="00784790"/>
    <w:rsid w:val="00785697"/>
    <w:rsid w:val="00785831"/>
    <w:rsid w:val="00785B2D"/>
    <w:rsid w:val="00785BF0"/>
    <w:rsid w:val="00785EB0"/>
    <w:rsid w:val="007864ED"/>
    <w:rsid w:val="00786F93"/>
    <w:rsid w:val="0078736B"/>
    <w:rsid w:val="0078754D"/>
    <w:rsid w:val="007875EF"/>
    <w:rsid w:val="00787618"/>
    <w:rsid w:val="007878A5"/>
    <w:rsid w:val="007878D3"/>
    <w:rsid w:val="0079036A"/>
    <w:rsid w:val="0079038F"/>
    <w:rsid w:val="00790430"/>
    <w:rsid w:val="00790560"/>
    <w:rsid w:val="00790A12"/>
    <w:rsid w:val="00790B19"/>
    <w:rsid w:val="00790BE7"/>
    <w:rsid w:val="00790BF9"/>
    <w:rsid w:val="00790D50"/>
    <w:rsid w:val="00790F90"/>
    <w:rsid w:val="0079195E"/>
    <w:rsid w:val="00791C11"/>
    <w:rsid w:val="00791D83"/>
    <w:rsid w:val="00793114"/>
    <w:rsid w:val="00793186"/>
    <w:rsid w:val="007937E4"/>
    <w:rsid w:val="007939DA"/>
    <w:rsid w:val="00793A7B"/>
    <w:rsid w:val="0079416C"/>
    <w:rsid w:val="007942DD"/>
    <w:rsid w:val="00794598"/>
    <w:rsid w:val="007948CC"/>
    <w:rsid w:val="00794A86"/>
    <w:rsid w:val="00795224"/>
    <w:rsid w:val="00795C13"/>
    <w:rsid w:val="00795D30"/>
    <w:rsid w:val="00795E4B"/>
    <w:rsid w:val="00796CCB"/>
    <w:rsid w:val="00796F2E"/>
    <w:rsid w:val="00797502"/>
    <w:rsid w:val="0079755C"/>
    <w:rsid w:val="00797722"/>
    <w:rsid w:val="007A0250"/>
    <w:rsid w:val="007A0730"/>
    <w:rsid w:val="007A1000"/>
    <w:rsid w:val="007A12AD"/>
    <w:rsid w:val="007A12FE"/>
    <w:rsid w:val="007A14F9"/>
    <w:rsid w:val="007A1EBF"/>
    <w:rsid w:val="007A1FF8"/>
    <w:rsid w:val="007A24E7"/>
    <w:rsid w:val="007A2CB3"/>
    <w:rsid w:val="007A2F9F"/>
    <w:rsid w:val="007A3880"/>
    <w:rsid w:val="007A3B07"/>
    <w:rsid w:val="007A3E2A"/>
    <w:rsid w:val="007A3FCA"/>
    <w:rsid w:val="007A443B"/>
    <w:rsid w:val="007A4558"/>
    <w:rsid w:val="007A45FA"/>
    <w:rsid w:val="007A4CA0"/>
    <w:rsid w:val="007A4FF6"/>
    <w:rsid w:val="007A527F"/>
    <w:rsid w:val="007A52C0"/>
    <w:rsid w:val="007A5341"/>
    <w:rsid w:val="007A57ED"/>
    <w:rsid w:val="007A58E5"/>
    <w:rsid w:val="007A5BAC"/>
    <w:rsid w:val="007A5C72"/>
    <w:rsid w:val="007A5E6E"/>
    <w:rsid w:val="007A63CD"/>
    <w:rsid w:val="007A6619"/>
    <w:rsid w:val="007A7EFF"/>
    <w:rsid w:val="007B08E5"/>
    <w:rsid w:val="007B1052"/>
    <w:rsid w:val="007B10EE"/>
    <w:rsid w:val="007B11DA"/>
    <w:rsid w:val="007B173E"/>
    <w:rsid w:val="007B1A09"/>
    <w:rsid w:val="007B1B96"/>
    <w:rsid w:val="007B1C8B"/>
    <w:rsid w:val="007B1C98"/>
    <w:rsid w:val="007B211C"/>
    <w:rsid w:val="007B3E80"/>
    <w:rsid w:val="007B40FB"/>
    <w:rsid w:val="007B489D"/>
    <w:rsid w:val="007B4BC5"/>
    <w:rsid w:val="007B4C36"/>
    <w:rsid w:val="007B4F03"/>
    <w:rsid w:val="007B5407"/>
    <w:rsid w:val="007B559B"/>
    <w:rsid w:val="007B5F4A"/>
    <w:rsid w:val="007B600E"/>
    <w:rsid w:val="007B6025"/>
    <w:rsid w:val="007B6146"/>
    <w:rsid w:val="007B627A"/>
    <w:rsid w:val="007B62A6"/>
    <w:rsid w:val="007B6606"/>
    <w:rsid w:val="007B6956"/>
    <w:rsid w:val="007B6BAB"/>
    <w:rsid w:val="007B6C07"/>
    <w:rsid w:val="007B744E"/>
    <w:rsid w:val="007B76BB"/>
    <w:rsid w:val="007B78F8"/>
    <w:rsid w:val="007B7932"/>
    <w:rsid w:val="007B79BF"/>
    <w:rsid w:val="007B7C30"/>
    <w:rsid w:val="007B7D71"/>
    <w:rsid w:val="007B7FFD"/>
    <w:rsid w:val="007C0B17"/>
    <w:rsid w:val="007C0ECD"/>
    <w:rsid w:val="007C0EFC"/>
    <w:rsid w:val="007C13FC"/>
    <w:rsid w:val="007C1A9D"/>
    <w:rsid w:val="007C207E"/>
    <w:rsid w:val="007C20BA"/>
    <w:rsid w:val="007C2860"/>
    <w:rsid w:val="007C2A4D"/>
    <w:rsid w:val="007C2B11"/>
    <w:rsid w:val="007C2BC3"/>
    <w:rsid w:val="007C2E62"/>
    <w:rsid w:val="007C3671"/>
    <w:rsid w:val="007C3FCB"/>
    <w:rsid w:val="007C3FFA"/>
    <w:rsid w:val="007C455D"/>
    <w:rsid w:val="007C486C"/>
    <w:rsid w:val="007C49F6"/>
    <w:rsid w:val="007C4CAD"/>
    <w:rsid w:val="007C4DBB"/>
    <w:rsid w:val="007C5795"/>
    <w:rsid w:val="007C600B"/>
    <w:rsid w:val="007C60A6"/>
    <w:rsid w:val="007C6284"/>
    <w:rsid w:val="007C6608"/>
    <w:rsid w:val="007C6786"/>
    <w:rsid w:val="007C69D6"/>
    <w:rsid w:val="007C6D37"/>
    <w:rsid w:val="007C71B4"/>
    <w:rsid w:val="007C73CA"/>
    <w:rsid w:val="007C7544"/>
    <w:rsid w:val="007C75FF"/>
    <w:rsid w:val="007C785C"/>
    <w:rsid w:val="007D0069"/>
    <w:rsid w:val="007D01D7"/>
    <w:rsid w:val="007D03D5"/>
    <w:rsid w:val="007D072B"/>
    <w:rsid w:val="007D0898"/>
    <w:rsid w:val="007D0899"/>
    <w:rsid w:val="007D0B67"/>
    <w:rsid w:val="007D136E"/>
    <w:rsid w:val="007D1462"/>
    <w:rsid w:val="007D190D"/>
    <w:rsid w:val="007D1C1E"/>
    <w:rsid w:val="007D26B3"/>
    <w:rsid w:val="007D3157"/>
    <w:rsid w:val="007D3F32"/>
    <w:rsid w:val="007D4479"/>
    <w:rsid w:val="007D4739"/>
    <w:rsid w:val="007D49DA"/>
    <w:rsid w:val="007D4BA0"/>
    <w:rsid w:val="007D4C31"/>
    <w:rsid w:val="007D501C"/>
    <w:rsid w:val="007D506F"/>
    <w:rsid w:val="007D5333"/>
    <w:rsid w:val="007D5AB2"/>
    <w:rsid w:val="007D5E1F"/>
    <w:rsid w:val="007D63C3"/>
    <w:rsid w:val="007D640D"/>
    <w:rsid w:val="007D66F3"/>
    <w:rsid w:val="007D69A5"/>
    <w:rsid w:val="007D69A7"/>
    <w:rsid w:val="007D712C"/>
    <w:rsid w:val="007D7741"/>
    <w:rsid w:val="007E0290"/>
    <w:rsid w:val="007E09B6"/>
    <w:rsid w:val="007E0A1D"/>
    <w:rsid w:val="007E0D07"/>
    <w:rsid w:val="007E0EEC"/>
    <w:rsid w:val="007E1613"/>
    <w:rsid w:val="007E16C8"/>
    <w:rsid w:val="007E1A5B"/>
    <w:rsid w:val="007E22BF"/>
    <w:rsid w:val="007E24C9"/>
    <w:rsid w:val="007E3112"/>
    <w:rsid w:val="007E3147"/>
    <w:rsid w:val="007E329E"/>
    <w:rsid w:val="007E3A95"/>
    <w:rsid w:val="007E3BCD"/>
    <w:rsid w:val="007E3FB4"/>
    <w:rsid w:val="007E45FE"/>
    <w:rsid w:val="007E468A"/>
    <w:rsid w:val="007E4C21"/>
    <w:rsid w:val="007E50B2"/>
    <w:rsid w:val="007E57FD"/>
    <w:rsid w:val="007E62D5"/>
    <w:rsid w:val="007E7138"/>
    <w:rsid w:val="007E746D"/>
    <w:rsid w:val="007E7897"/>
    <w:rsid w:val="007E7AF9"/>
    <w:rsid w:val="007E7B28"/>
    <w:rsid w:val="007E7D2E"/>
    <w:rsid w:val="007E7E1D"/>
    <w:rsid w:val="007F0256"/>
    <w:rsid w:val="007F02F5"/>
    <w:rsid w:val="007F0604"/>
    <w:rsid w:val="007F0C47"/>
    <w:rsid w:val="007F0DC3"/>
    <w:rsid w:val="007F1312"/>
    <w:rsid w:val="007F1389"/>
    <w:rsid w:val="007F15A7"/>
    <w:rsid w:val="007F1686"/>
    <w:rsid w:val="007F2392"/>
    <w:rsid w:val="007F2780"/>
    <w:rsid w:val="007F2FC6"/>
    <w:rsid w:val="007F304B"/>
    <w:rsid w:val="007F30A4"/>
    <w:rsid w:val="007F323F"/>
    <w:rsid w:val="007F39CE"/>
    <w:rsid w:val="007F3ACC"/>
    <w:rsid w:val="007F3DC9"/>
    <w:rsid w:val="007F442E"/>
    <w:rsid w:val="007F4548"/>
    <w:rsid w:val="007F4B39"/>
    <w:rsid w:val="007F4C12"/>
    <w:rsid w:val="007F58AB"/>
    <w:rsid w:val="007F5E32"/>
    <w:rsid w:val="007F6705"/>
    <w:rsid w:val="007F67B1"/>
    <w:rsid w:val="007F6AFA"/>
    <w:rsid w:val="007F6E98"/>
    <w:rsid w:val="007F6EF6"/>
    <w:rsid w:val="007F70AB"/>
    <w:rsid w:val="007F7296"/>
    <w:rsid w:val="007F7AE2"/>
    <w:rsid w:val="00800A94"/>
    <w:rsid w:val="00800D8A"/>
    <w:rsid w:val="00800E33"/>
    <w:rsid w:val="0080118B"/>
    <w:rsid w:val="00801305"/>
    <w:rsid w:val="0080147F"/>
    <w:rsid w:val="008014BF"/>
    <w:rsid w:val="00801582"/>
    <w:rsid w:val="008018E2"/>
    <w:rsid w:val="00801939"/>
    <w:rsid w:val="00801A5A"/>
    <w:rsid w:val="00801BAE"/>
    <w:rsid w:val="0080243C"/>
    <w:rsid w:val="008024B9"/>
    <w:rsid w:val="00802804"/>
    <w:rsid w:val="00802853"/>
    <w:rsid w:val="00802DF6"/>
    <w:rsid w:val="00803077"/>
    <w:rsid w:val="008033D3"/>
    <w:rsid w:val="0080343A"/>
    <w:rsid w:val="00803CF1"/>
    <w:rsid w:val="00803EB4"/>
    <w:rsid w:val="00804011"/>
    <w:rsid w:val="0080432C"/>
    <w:rsid w:val="00804399"/>
    <w:rsid w:val="00804440"/>
    <w:rsid w:val="00804C6B"/>
    <w:rsid w:val="00805436"/>
    <w:rsid w:val="0080551C"/>
    <w:rsid w:val="008059B3"/>
    <w:rsid w:val="00805EB6"/>
    <w:rsid w:val="00805FB8"/>
    <w:rsid w:val="008062B3"/>
    <w:rsid w:val="00806473"/>
    <w:rsid w:val="008065EE"/>
    <w:rsid w:val="00806636"/>
    <w:rsid w:val="00806876"/>
    <w:rsid w:val="00807061"/>
    <w:rsid w:val="008070DE"/>
    <w:rsid w:val="00807393"/>
    <w:rsid w:val="0081101D"/>
    <w:rsid w:val="008110FF"/>
    <w:rsid w:val="00811690"/>
    <w:rsid w:val="008116F2"/>
    <w:rsid w:val="00811752"/>
    <w:rsid w:val="008117D5"/>
    <w:rsid w:val="0081199C"/>
    <w:rsid w:val="00811BF2"/>
    <w:rsid w:val="00811E06"/>
    <w:rsid w:val="0081231E"/>
    <w:rsid w:val="008126ED"/>
    <w:rsid w:val="00813230"/>
    <w:rsid w:val="00813254"/>
    <w:rsid w:val="0081335D"/>
    <w:rsid w:val="00813ED0"/>
    <w:rsid w:val="00814167"/>
    <w:rsid w:val="008143CB"/>
    <w:rsid w:val="0081485B"/>
    <w:rsid w:val="008149BE"/>
    <w:rsid w:val="00814B4C"/>
    <w:rsid w:val="00814FE6"/>
    <w:rsid w:val="008153AE"/>
    <w:rsid w:val="00815962"/>
    <w:rsid w:val="00815C62"/>
    <w:rsid w:val="00817B9F"/>
    <w:rsid w:val="00817EA7"/>
    <w:rsid w:val="00820041"/>
    <w:rsid w:val="0082075B"/>
    <w:rsid w:val="00821622"/>
    <w:rsid w:val="008217E8"/>
    <w:rsid w:val="00821849"/>
    <w:rsid w:val="00821AC9"/>
    <w:rsid w:val="00821B30"/>
    <w:rsid w:val="00821B73"/>
    <w:rsid w:val="0082203E"/>
    <w:rsid w:val="008220BC"/>
    <w:rsid w:val="008223F1"/>
    <w:rsid w:val="0082252D"/>
    <w:rsid w:val="008231C0"/>
    <w:rsid w:val="00823A00"/>
    <w:rsid w:val="00823DCC"/>
    <w:rsid w:val="00823F9F"/>
    <w:rsid w:val="008248E8"/>
    <w:rsid w:val="0082535B"/>
    <w:rsid w:val="008264F1"/>
    <w:rsid w:val="00826741"/>
    <w:rsid w:val="00826996"/>
    <w:rsid w:val="00827242"/>
    <w:rsid w:val="00827941"/>
    <w:rsid w:val="00827A1D"/>
    <w:rsid w:val="00827DF7"/>
    <w:rsid w:val="008302AF"/>
    <w:rsid w:val="008306D9"/>
    <w:rsid w:val="0083072B"/>
    <w:rsid w:val="00830B42"/>
    <w:rsid w:val="00830CE7"/>
    <w:rsid w:val="0083119B"/>
    <w:rsid w:val="00831C33"/>
    <w:rsid w:val="00831CCB"/>
    <w:rsid w:val="00831CF6"/>
    <w:rsid w:val="00831EA8"/>
    <w:rsid w:val="008322D0"/>
    <w:rsid w:val="0083255B"/>
    <w:rsid w:val="0083260C"/>
    <w:rsid w:val="00832C68"/>
    <w:rsid w:val="00832EFD"/>
    <w:rsid w:val="008330ED"/>
    <w:rsid w:val="00833705"/>
    <w:rsid w:val="00833B84"/>
    <w:rsid w:val="00834313"/>
    <w:rsid w:val="0083441C"/>
    <w:rsid w:val="00834615"/>
    <w:rsid w:val="00834883"/>
    <w:rsid w:val="00834A62"/>
    <w:rsid w:val="00834B7C"/>
    <w:rsid w:val="0083516F"/>
    <w:rsid w:val="008352EA"/>
    <w:rsid w:val="00835754"/>
    <w:rsid w:val="00835DD9"/>
    <w:rsid w:val="00836170"/>
    <w:rsid w:val="00836757"/>
    <w:rsid w:val="00836C0D"/>
    <w:rsid w:val="0083721C"/>
    <w:rsid w:val="00840019"/>
    <w:rsid w:val="008401F9"/>
    <w:rsid w:val="00840220"/>
    <w:rsid w:val="00840526"/>
    <w:rsid w:val="00840699"/>
    <w:rsid w:val="00840ACA"/>
    <w:rsid w:val="00840CCC"/>
    <w:rsid w:val="00840CF0"/>
    <w:rsid w:val="00840F45"/>
    <w:rsid w:val="0084122C"/>
    <w:rsid w:val="00841596"/>
    <w:rsid w:val="008416C7"/>
    <w:rsid w:val="00841E16"/>
    <w:rsid w:val="0084213D"/>
    <w:rsid w:val="008423F5"/>
    <w:rsid w:val="00842A5D"/>
    <w:rsid w:val="00842C5F"/>
    <w:rsid w:val="0084315C"/>
    <w:rsid w:val="0084352A"/>
    <w:rsid w:val="0084357F"/>
    <w:rsid w:val="008436A1"/>
    <w:rsid w:val="008438FF"/>
    <w:rsid w:val="00843BE0"/>
    <w:rsid w:val="00843E2B"/>
    <w:rsid w:val="0084408F"/>
    <w:rsid w:val="00844251"/>
    <w:rsid w:val="00844578"/>
    <w:rsid w:val="008449B0"/>
    <w:rsid w:val="00844E97"/>
    <w:rsid w:val="0084511E"/>
    <w:rsid w:val="0084512C"/>
    <w:rsid w:val="0084592E"/>
    <w:rsid w:val="00845BD0"/>
    <w:rsid w:val="00845BD8"/>
    <w:rsid w:val="00845BFB"/>
    <w:rsid w:val="008460EC"/>
    <w:rsid w:val="00846282"/>
    <w:rsid w:val="008465B9"/>
    <w:rsid w:val="00846667"/>
    <w:rsid w:val="0084749E"/>
    <w:rsid w:val="008474D9"/>
    <w:rsid w:val="008477D7"/>
    <w:rsid w:val="00847913"/>
    <w:rsid w:val="00847E9B"/>
    <w:rsid w:val="00847F25"/>
    <w:rsid w:val="008502DA"/>
    <w:rsid w:val="0085063C"/>
    <w:rsid w:val="00850998"/>
    <w:rsid w:val="00850F67"/>
    <w:rsid w:val="00851185"/>
    <w:rsid w:val="0085131B"/>
    <w:rsid w:val="008519EE"/>
    <w:rsid w:val="00851E82"/>
    <w:rsid w:val="0085207A"/>
    <w:rsid w:val="008523DE"/>
    <w:rsid w:val="008524AB"/>
    <w:rsid w:val="0085280B"/>
    <w:rsid w:val="00852A99"/>
    <w:rsid w:val="00853288"/>
    <w:rsid w:val="0085392E"/>
    <w:rsid w:val="00854BC9"/>
    <w:rsid w:val="008551AF"/>
    <w:rsid w:val="008555FD"/>
    <w:rsid w:val="00855AF6"/>
    <w:rsid w:val="008563D7"/>
    <w:rsid w:val="00856653"/>
    <w:rsid w:val="008569BD"/>
    <w:rsid w:val="00856CCB"/>
    <w:rsid w:val="00856D9A"/>
    <w:rsid w:val="008573A2"/>
    <w:rsid w:val="00857594"/>
    <w:rsid w:val="00857614"/>
    <w:rsid w:val="00857BF6"/>
    <w:rsid w:val="00857D01"/>
    <w:rsid w:val="00857FC8"/>
    <w:rsid w:val="008606DB"/>
    <w:rsid w:val="00860A0A"/>
    <w:rsid w:val="0086117F"/>
    <w:rsid w:val="00861183"/>
    <w:rsid w:val="008611CD"/>
    <w:rsid w:val="00861620"/>
    <w:rsid w:val="0086199A"/>
    <w:rsid w:val="00862228"/>
    <w:rsid w:val="008627E1"/>
    <w:rsid w:val="00862990"/>
    <w:rsid w:val="00862EFF"/>
    <w:rsid w:val="00862F19"/>
    <w:rsid w:val="00863044"/>
    <w:rsid w:val="00863A9F"/>
    <w:rsid w:val="00863F86"/>
    <w:rsid w:val="0086479A"/>
    <w:rsid w:val="008647F3"/>
    <w:rsid w:val="00864D0C"/>
    <w:rsid w:val="00865074"/>
    <w:rsid w:val="008654C3"/>
    <w:rsid w:val="00865AA0"/>
    <w:rsid w:val="00865B0E"/>
    <w:rsid w:val="00865B8B"/>
    <w:rsid w:val="00866816"/>
    <w:rsid w:val="00867255"/>
    <w:rsid w:val="008677CA"/>
    <w:rsid w:val="008678CB"/>
    <w:rsid w:val="0086798E"/>
    <w:rsid w:val="00867A40"/>
    <w:rsid w:val="00867D47"/>
    <w:rsid w:val="00867D63"/>
    <w:rsid w:val="008700B1"/>
    <w:rsid w:val="008705CF"/>
    <w:rsid w:val="0087086E"/>
    <w:rsid w:val="00870AA9"/>
    <w:rsid w:val="00870B5F"/>
    <w:rsid w:val="00870B66"/>
    <w:rsid w:val="00870BBE"/>
    <w:rsid w:val="00870E6E"/>
    <w:rsid w:val="008714BE"/>
    <w:rsid w:val="00871996"/>
    <w:rsid w:val="00871A42"/>
    <w:rsid w:val="00871D98"/>
    <w:rsid w:val="00872318"/>
    <w:rsid w:val="00872381"/>
    <w:rsid w:val="0087285C"/>
    <w:rsid w:val="00872D1A"/>
    <w:rsid w:val="00873CAB"/>
    <w:rsid w:val="008742DE"/>
    <w:rsid w:val="008743DE"/>
    <w:rsid w:val="008746DE"/>
    <w:rsid w:val="008749FA"/>
    <w:rsid w:val="00874F66"/>
    <w:rsid w:val="008751E6"/>
    <w:rsid w:val="008756EE"/>
    <w:rsid w:val="008757D9"/>
    <w:rsid w:val="00875D58"/>
    <w:rsid w:val="00875FCA"/>
    <w:rsid w:val="0087618A"/>
    <w:rsid w:val="008761F2"/>
    <w:rsid w:val="008765B4"/>
    <w:rsid w:val="008769D1"/>
    <w:rsid w:val="00876BAC"/>
    <w:rsid w:val="00876D36"/>
    <w:rsid w:val="00876D6B"/>
    <w:rsid w:val="00876DBB"/>
    <w:rsid w:val="00877186"/>
    <w:rsid w:val="00877329"/>
    <w:rsid w:val="00877422"/>
    <w:rsid w:val="008778A1"/>
    <w:rsid w:val="00877ED5"/>
    <w:rsid w:val="00877F12"/>
    <w:rsid w:val="0088109A"/>
    <w:rsid w:val="008812BB"/>
    <w:rsid w:val="00881433"/>
    <w:rsid w:val="008815A6"/>
    <w:rsid w:val="00881619"/>
    <w:rsid w:val="00881637"/>
    <w:rsid w:val="00881C82"/>
    <w:rsid w:val="00881E4E"/>
    <w:rsid w:val="008820BF"/>
    <w:rsid w:val="008820EB"/>
    <w:rsid w:val="00882249"/>
    <w:rsid w:val="00882551"/>
    <w:rsid w:val="008826F4"/>
    <w:rsid w:val="00882A24"/>
    <w:rsid w:val="00883487"/>
    <w:rsid w:val="0088355F"/>
    <w:rsid w:val="00883582"/>
    <w:rsid w:val="00883669"/>
    <w:rsid w:val="008839AA"/>
    <w:rsid w:val="00883B5C"/>
    <w:rsid w:val="00883CF0"/>
    <w:rsid w:val="00883DBC"/>
    <w:rsid w:val="00883DDF"/>
    <w:rsid w:val="00884079"/>
    <w:rsid w:val="00884B75"/>
    <w:rsid w:val="00884BC3"/>
    <w:rsid w:val="00884ECA"/>
    <w:rsid w:val="00885074"/>
    <w:rsid w:val="0088513E"/>
    <w:rsid w:val="0088548F"/>
    <w:rsid w:val="008859EB"/>
    <w:rsid w:val="00885BB6"/>
    <w:rsid w:val="008861F5"/>
    <w:rsid w:val="0088728A"/>
    <w:rsid w:val="00887CCC"/>
    <w:rsid w:val="00887FC4"/>
    <w:rsid w:val="00890253"/>
    <w:rsid w:val="0089036D"/>
    <w:rsid w:val="00890452"/>
    <w:rsid w:val="008908B9"/>
    <w:rsid w:val="00890AB0"/>
    <w:rsid w:val="00891487"/>
    <w:rsid w:val="00891B06"/>
    <w:rsid w:val="00891FAC"/>
    <w:rsid w:val="00892A97"/>
    <w:rsid w:val="00892C3E"/>
    <w:rsid w:val="00892EBA"/>
    <w:rsid w:val="00892F75"/>
    <w:rsid w:val="0089355D"/>
    <w:rsid w:val="008936EB"/>
    <w:rsid w:val="00893E9F"/>
    <w:rsid w:val="0089534A"/>
    <w:rsid w:val="00895CD6"/>
    <w:rsid w:val="00895E80"/>
    <w:rsid w:val="008968BF"/>
    <w:rsid w:val="00896F84"/>
    <w:rsid w:val="00897033"/>
    <w:rsid w:val="0089788A"/>
    <w:rsid w:val="00897D1E"/>
    <w:rsid w:val="008A0416"/>
    <w:rsid w:val="008A0630"/>
    <w:rsid w:val="008A0880"/>
    <w:rsid w:val="008A0A58"/>
    <w:rsid w:val="008A0CE0"/>
    <w:rsid w:val="008A0E9C"/>
    <w:rsid w:val="008A1C37"/>
    <w:rsid w:val="008A2890"/>
    <w:rsid w:val="008A2FBA"/>
    <w:rsid w:val="008A3493"/>
    <w:rsid w:val="008A3614"/>
    <w:rsid w:val="008A3F2C"/>
    <w:rsid w:val="008A4040"/>
    <w:rsid w:val="008A494F"/>
    <w:rsid w:val="008A49D2"/>
    <w:rsid w:val="008A4B2C"/>
    <w:rsid w:val="008A4B30"/>
    <w:rsid w:val="008A4C5B"/>
    <w:rsid w:val="008A4D18"/>
    <w:rsid w:val="008A4D9B"/>
    <w:rsid w:val="008A4EBC"/>
    <w:rsid w:val="008A5102"/>
    <w:rsid w:val="008A53F6"/>
    <w:rsid w:val="008A6219"/>
    <w:rsid w:val="008A6369"/>
    <w:rsid w:val="008A6731"/>
    <w:rsid w:val="008A67CD"/>
    <w:rsid w:val="008A6835"/>
    <w:rsid w:val="008A6B4E"/>
    <w:rsid w:val="008A6E9A"/>
    <w:rsid w:val="008A744E"/>
    <w:rsid w:val="008A7452"/>
    <w:rsid w:val="008A797F"/>
    <w:rsid w:val="008A7DBB"/>
    <w:rsid w:val="008A7E54"/>
    <w:rsid w:val="008B067B"/>
    <w:rsid w:val="008B081D"/>
    <w:rsid w:val="008B09EE"/>
    <w:rsid w:val="008B1419"/>
    <w:rsid w:val="008B18CE"/>
    <w:rsid w:val="008B1B90"/>
    <w:rsid w:val="008B1C19"/>
    <w:rsid w:val="008B20B2"/>
    <w:rsid w:val="008B269F"/>
    <w:rsid w:val="008B31F8"/>
    <w:rsid w:val="008B397D"/>
    <w:rsid w:val="008B3A72"/>
    <w:rsid w:val="008B3B1C"/>
    <w:rsid w:val="008B3BEB"/>
    <w:rsid w:val="008B43A0"/>
    <w:rsid w:val="008B48A6"/>
    <w:rsid w:val="008B531D"/>
    <w:rsid w:val="008B538E"/>
    <w:rsid w:val="008B58CF"/>
    <w:rsid w:val="008B5BC4"/>
    <w:rsid w:val="008B5FF8"/>
    <w:rsid w:val="008B62F4"/>
    <w:rsid w:val="008B64CE"/>
    <w:rsid w:val="008B6C24"/>
    <w:rsid w:val="008B70FE"/>
    <w:rsid w:val="008B7476"/>
    <w:rsid w:val="008B7656"/>
    <w:rsid w:val="008B780A"/>
    <w:rsid w:val="008B7D58"/>
    <w:rsid w:val="008C05F3"/>
    <w:rsid w:val="008C0A2D"/>
    <w:rsid w:val="008C0F92"/>
    <w:rsid w:val="008C1080"/>
    <w:rsid w:val="008C1131"/>
    <w:rsid w:val="008C131A"/>
    <w:rsid w:val="008C17FB"/>
    <w:rsid w:val="008C186F"/>
    <w:rsid w:val="008C21B8"/>
    <w:rsid w:val="008C22CE"/>
    <w:rsid w:val="008C25CC"/>
    <w:rsid w:val="008C28C7"/>
    <w:rsid w:val="008C2CBA"/>
    <w:rsid w:val="008C2D29"/>
    <w:rsid w:val="008C2F5A"/>
    <w:rsid w:val="008C2F86"/>
    <w:rsid w:val="008C3279"/>
    <w:rsid w:val="008C3E64"/>
    <w:rsid w:val="008C3FF6"/>
    <w:rsid w:val="008C472C"/>
    <w:rsid w:val="008C47FC"/>
    <w:rsid w:val="008C4839"/>
    <w:rsid w:val="008C4F86"/>
    <w:rsid w:val="008C4F96"/>
    <w:rsid w:val="008C5F3E"/>
    <w:rsid w:val="008C6058"/>
    <w:rsid w:val="008C66AE"/>
    <w:rsid w:val="008C70AD"/>
    <w:rsid w:val="008C7405"/>
    <w:rsid w:val="008C7826"/>
    <w:rsid w:val="008C7D0E"/>
    <w:rsid w:val="008C7D55"/>
    <w:rsid w:val="008C7F10"/>
    <w:rsid w:val="008C7F4D"/>
    <w:rsid w:val="008D0688"/>
    <w:rsid w:val="008D0D1B"/>
    <w:rsid w:val="008D0D58"/>
    <w:rsid w:val="008D15C2"/>
    <w:rsid w:val="008D18AF"/>
    <w:rsid w:val="008D2048"/>
    <w:rsid w:val="008D276E"/>
    <w:rsid w:val="008D27DE"/>
    <w:rsid w:val="008D3D29"/>
    <w:rsid w:val="008D3DFC"/>
    <w:rsid w:val="008D4528"/>
    <w:rsid w:val="008D4985"/>
    <w:rsid w:val="008D4C85"/>
    <w:rsid w:val="008D5541"/>
    <w:rsid w:val="008D5DC4"/>
    <w:rsid w:val="008D6641"/>
    <w:rsid w:val="008D6860"/>
    <w:rsid w:val="008D6C62"/>
    <w:rsid w:val="008D6E9B"/>
    <w:rsid w:val="008D711C"/>
    <w:rsid w:val="008D76A0"/>
    <w:rsid w:val="008D7F9D"/>
    <w:rsid w:val="008E01A4"/>
    <w:rsid w:val="008E01AC"/>
    <w:rsid w:val="008E0421"/>
    <w:rsid w:val="008E074A"/>
    <w:rsid w:val="008E0798"/>
    <w:rsid w:val="008E0F70"/>
    <w:rsid w:val="008E10FD"/>
    <w:rsid w:val="008E1538"/>
    <w:rsid w:val="008E16A9"/>
    <w:rsid w:val="008E17B0"/>
    <w:rsid w:val="008E17CC"/>
    <w:rsid w:val="008E1BAA"/>
    <w:rsid w:val="008E1D2A"/>
    <w:rsid w:val="008E274C"/>
    <w:rsid w:val="008E28C4"/>
    <w:rsid w:val="008E2BC0"/>
    <w:rsid w:val="008E2CD8"/>
    <w:rsid w:val="008E2F1F"/>
    <w:rsid w:val="008E3023"/>
    <w:rsid w:val="008E3217"/>
    <w:rsid w:val="008E336D"/>
    <w:rsid w:val="008E33C7"/>
    <w:rsid w:val="008E36FC"/>
    <w:rsid w:val="008E3773"/>
    <w:rsid w:val="008E3D07"/>
    <w:rsid w:val="008E3F0E"/>
    <w:rsid w:val="008E42F8"/>
    <w:rsid w:val="008E4333"/>
    <w:rsid w:val="008E45B9"/>
    <w:rsid w:val="008E5138"/>
    <w:rsid w:val="008E5677"/>
    <w:rsid w:val="008E5771"/>
    <w:rsid w:val="008E5E9B"/>
    <w:rsid w:val="008E640F"/>
    <w:rsid w:val="008E653E"/>
    <w:rsid w:val="008E67D7"/>
    <w:rsid w:val="008E6A1E"/>
    <w:rsid w:val="008E6A2F"/>
    <w:rsid w:val="008E6CB7"/>
    <w:rsid w:val="008E6E23"/>
    <w:rsid w:val="008E75CE"/>
    <w:rsid w:val="008E793F"/>
    <w:rsid w:val="008E7DFA"/>
    <w:rsid w:val="008F01EA"/>
    <w:rsid w:val="008F0691"/>
    <w:rsid w:val="008F0747"/>
    <w:rsid w:val="008F0DEC"/>
    <w:rsid w:val="008F11C6"/>
    <w:rsid w:val="008F1E41"/>
    <w:rsid w:val="008F2FA2"/>
    <w:rsid w:val="008F3218"/>
    <w:rsid w:val="008F397D"/>
    <w:rsid w:val="008F3A4D"/>
    <w:rsid w:val="008F3D01"/>
    <w:rsid w:val="008F3FB5"/>
    <w:rsid w:val="008F4541"/>
    <w:rsid w:val="008F477F"/>
    <w:rsid w:val="008F5605"/>
    <w:rsid w:val="008F563E"/>
    <w:rsid w:val="008F591D"/>
    <w:rsid w:val="008F592A"/>
    <w:rsid w:val="008F5938"/>
    <w:rsid w:val="008F5ED5"/>
    <w:rsid w:val="008F694A"/>
    <w:rsid w:val="008F77CF"/>
    <w:rsid w:val="008F7900"/>
    <w:rsid w:val="008F7A07"/>
    <w:rsid w:val="0090005D"/>
    <w:rsid w:val="0090028E"/>
    <w:rsid w:val="0090065D"/>
    <w:rsid w:val="009006E1"/>
    <w:rsid w:val="00901314"/>
    <w:rsid w:val="009013DF"/>
    <w:rsid w:val="0090159B"/>
    <w:rsid w:val="00901636"/>
    <w:rsid w:val="00901AA7"/>
    <w:rsid w:val="00901C78"/>
    <w:rsid w:val="0090222E"/>
    <w:rsid w:val="009023D3"/>
    <w:rsid w:val="009025E9"/>
    <w:rsid w:val="00902BC9"/>
    <w:rsid w:val="00902E58"/>
    <w:rsid w:val="00903970"/>
    <w:rsid w:val="00903A52"/>
    <w:rsid w:val="00903C6D"/>
    <w:rsid w:val="00903D2D"/>
    <w:rsid w:val="00903DEF"/>
    <w:rsid w:val="009040E6"/>
    <w:rsid w:val="009044C2"/>
    <w:rsid w:val="00904503"/>
    <w:rsid w:val="0090483C"/>
    <w:rsid w:val="00904AA6"/>
    <w:rsid w:val="00904D2F"/>
    <w:rsid w:val="00905060"/>
    <w:rsid w:val="009051BE"/>
    <w:rsid w:val="009055B7"/>
    <w:rsid w:val="009055D1"/>
    <w:rsid w:val="0090561D"/>
    <w:rsid w:val="00906041"/>
    <w:rsid w:val="009060E6"/>
    <w:rsid w:val="00906167"/>
    <w:rsid w:val="00906C20"/>
    <w:rsid w:val="00906D13"/>
    <w:rsid w:val="00906E3C"/>
    <w:rsid w:val="0090719E"/>
    <w:rsid w:val="009071FC"/>
    <w:rsid w:val="00907520"/>
    <w:rsid w:val="00907AFC"/>
    <w:rsid w:val="00907C46"/>
    <w:rsid w:val="00910611"/>
    <w:rsid w:val="009108F2"/>
    <w:rsid w:val="00910BA7"/>
    <w:rsid w:val="00910D2A"/>
    <w:rsid w:val="00910D61"/>
    <w:rsid w:val="00910E8A"/>
    <w:rsid w:val="00911193"/>
    <w:rsid w:val="009118F9"/>
    <w:rsid w:val="00912169"/>
    <w:rsid w:val="00913977"/>
    <w:rsid w:val="00914099"/>
    <w:rsid w:val="00914203"/>
    <w:rsid w:val="00914894"/>
    <w:rsid w:val="00914B66"/>
    <w:rsid w:val="00914B77"/>
    <w:rsid w:val="00914D7A"/>
    <w:rsid w:val="00915544"/>
    <w:rsid w:val="009155EE"/>
    <w:rsid w:val="00915AB2"/>
    <w:rsid w:val="009163F2"/>
    <w:rsid w:val="009169F9"/>
    <w:rsid w:val="00916A21"/>
    <w:rsid w:val="00917481"/>
    <w:rsid w:val="0091760A"/>
    <w:rsid w:val="00917F6F"/>
    <w:rsid w:val="00920884"/>
    <w:rsid w:val="00920E92"/>
    <w:rsid w:val="009228DD"/>
    <w:rsid w:val="00922CDA"/>
    <w:rsid w:val="00922E31"/>
    <w:rsid w:val="009230A9"/>
    <w:rsid w:val="009231C2"/>
    <w:rsid w:val="00923698"/>
    <w:rsid w:val="00923C17"/>
    <w:rsid w:val="00923CE0"/>
    <w:rsid w:val="00923E5A"/>
    <w:rsid w:val="00924E30"/>
    <w:rsid w:val="00925294"/>
    <w:rsid w:val="00925307"/>
    <w:rsid w:val="0092560D"/>
    <w:rsid w:val="00925867"/>
    <w:rsid w:val="00925DD5"/>
    <w:rsid w:val="0092649C"/>
    <w:rsid w:val="009265CC"/>
    <w:rsid w:val="00926B7D"/>
    <w:rsid w:val="0092748A"/>
    <w:rsid w:val="00927495"/>
    <w:rsid w:val="0092752C"/>
    <w:rsid w:val="009275B8"/>
    <w:rsid w:val="009275E9"/>
    <w:rsid w:val="00927D16"/>
    <w:rsid w:val="00927F34"/>
    <w:rsid w:val="00930216"/>
    <w:rsid w:val="009307F2"/>
    <w:rsid w:val="00930A51"/>
    <w:rsid w:val="00931308"/>
    <w:rsid w:val="00931420"/>
    <w:rsid w:val="00931698"/>
    <w:rsid w:val="00931A98"/>
    <w:rsid w:val="00931C66"/>
    <w:rsid w:val="00931F74"/>
    <w:rsid w:val="00932166"/>
    <w:rsid w:val="009321E6"/>
    <w:rsid w:val="0093234D"/>
    <w:rsid w:val="00932819"/>
    <w:rsid w:val="00932C4A"/>
    <w:rsid w:val="00932CC6"/>
    <w:rsid w:val="00932CD9"/>
    <w:rsid w:val="00932F66"/>
    <w:rsid w:val="009335CA"/>
    <w:rsid w:val="0093371C"/>
    <w:rsid w:val="00933951"/>
    <w:rsid w:val="00933956"/>
    <w:rsid w:val="009344BA"/>
    <w:rsid w:val="00934643"/>
    <w:rsid w:val="00934780"/>
    <w:rsid w:val="009348A1"/>
    <w:rsid w:val="00935203"/>
    <w:rsid w:val="009353B3"/>
    <w:rsid w:val="00935800"/>
    <w:rsid w:val="00935884"/>
    <w:rsid w:val="00936421"/>
    <w:rsid w:val="0093647A"/>
    <w:rsid w:val="00936CDA"/>
    <w:rsid w:val="00936ED8"/>
    <w:rsid w:val="009370E1"/>
    <w:rsid w:val="009370FC"/>
    <w:rsid w:val="00937C62"/>
    <w:rsid w:val="00940600"/>
    <w:rsid w:val="00940BD8"/>
    <w:rsid w:val="00940DB8"/>
    <w:rsid w:val="00941155"/>
    <w:rsid w:val="0094133E"/>
    <w:rsid w:val="00941815"/>
    <w:rsid w:val="00941872"/>
    <w:rsid w:val="00941C32"/>
    <w:rsid w:val="00941F9F"/>
    <w:rsid w:val="00942183"/>
    <w:rsid w:val="0094237F"/>
    <w:rsid w:val="009423D8"/>
    <w:rsid w:val="009425F9"/>
    <w:rsid w:val="00942B50"/>
    <w:rsid w:val="00942FC0"/>
    <w:rsid w:val="0094336B"/>
    <w:rsid w:val="009435B6"/>
    <w:rsid w:val="00943650"/>
    <w:rsid w:val="0094373F"/>
    <w:rsid w:val="00943F5B"/>
    <w:rsid w:val="0094423E"/>
    <w:rsid w:val="00944327"/>
    <w:rsid w:val="0094481F"/>
    <w:rsid w:val="00944861"/>
    <w:rsid w:val="00944B83"/>
    <w:rsid w:val="00944BCB"/>
    <w:rsid w:val="00944F41"/>
    <w:rsid w:val="009454CC"/>
    <w:rsid w:val="00945823"/>
    <w:rsid w:val="00945833"/>
    <w:rsid w:val="00945B9A"/>
    <w:rsid w:val="00945D36"/>
    <w:rsid w:val="00945FC0"/>
    <w:rsid w:val="0094601D"/>
    <w:rsid w:val="009463E2"/>
    <w:rsid w:val="009464C8"/>
    <w:rsid w:val="009465CB"/>
    <w:rsid w:val="00946734"/>
    <w:rsid w:val="009500F6"/>
    <w:rsid w:val="009501A0"/>
    <w:rsid w:val="00950620"/>
    <w:rsid w:val="009509FD"/>
    <w:rsid w:val="00950CE7"/>
    <w:rsid w:val="00951127"/>
    <w:rsid w:val="00951261"/>
    <w:rsid w:val="0095160B"/>
    <w:rsid w:val="009517DA"/>
    <w:rsid w:val="00951AE4"/>
    <w:rsid w:val="009526ED"/>
    <w:rsid w:val="009529FB"/>
    <w:rsid w:val="00952D79"/>
    <w:rsid w:val="00953349"/>
    <w:rsid w:val="00953BC4"/>
    <w:rsid w:val="00954485"/>
    <w:rsid w:val="00954784"/>
    <w:rsid w:val="00954A06"/>
    <w:rsid w:val="00954B9B"/>
    <w:rsid w:val="00954CB3"/>
    <w:rsid w:val="009551B0"/>
    <w:rsid w:val="00955529"/>
    <w:rsid w:val="00955916"/>
    <w:rsid w:val="0095600C"/>
    <w:rsid w:val="009564D6"/>
    <w:rsid w:val="009566FE"/>
    <w:rsid w:val="00956846"/>
    <w:rsid w:val="00956988"/>
    <w:rsid w:val="00956CDF"/>
    <w:rsid w:val="00956CE5"/>
    <w:rsid w:val="00956D70"/>
    <w:rsid w:val="009572D6"/>
    <w:rsid w:val="009576F8"/>
    <w:rsid w:val="00960027"/>
    <w:rsid w:val="00960109"/>
    <w:rsid w:val="00960533"/>
    <w:rsid w:val="00960746"/>
    <w:rsid w:val="00960888"/>
    <w:rsid w:val="00960B75"/>
    <w:rsid w:val="00960D92"/>
    <w:rsid w:val="00960E77"/>
    <w:rsid w:val="00961311"/>
    <w:rsid w:val="00961651"/>
    <w:rsid w:val="00961661"/>
    <w:rsid w:val="00961B6C"/>
    <w:rsid w:val="0096202C"/>
    <w:rsid w:val="0096213D"/>
    <w:rsid w:val="00962A3E"/>
    <w:rsid w:val="00962A99"/>
    <w:rsid w:val="00962EED"/>
    <w:rsid w:val="009631EE"/>
    <w:rsid w:val="0096341A"/>
    <w:rsid w:val="009635C7"/>
    <w:rsid w:val="00963FB8"/>
    <w:rsid w:val="00964425"/>
    <w:rsid w:val="0096455F"/>
    <w:rsid w:val="00964997"/>
    <w:rsid w:val="00965E56"/>
    <w:rsid w:val="00965F20"/>
    <w:rsid w:val="00966232"/>
    <w:rsid w:val="00966319"/>
    <w:rsid w:val="00966408"/>
    <w:rsid w:val="009664C7"/>
    <w:rsid w:val="00967449"/>
    <w:rsid w:val="009679F3"/>
    <w:rsid w:val="009701DD"/>
    <w:rsid w:val="009703F5"/>
    <w:rsid w:val="0097047F"/>
    <w:rsid w:val="00970F83"/>
    <w:rsid w:val="0097101D"/>
    <w:rsid w:val="00971603"/>
    <w:rsid w:val="00971DB8"/>
    <w:rsid w:val="009727DA"/>
    <w:rsid w:val="00972F2A"/>
    <w:rsid w:val="009732AB"/>
    <w:rsid w:val="00973709"/>
    <w:rsid w:val="00975E3E"/>
    <w:rsid w:val="00975F27"/>
    <w:rsid w:val="00976CBD"/>
    <w:rsid w:val="0097769B"/>
    <w:rsid w:val="00977A72"/>
    <w:rsid w:val="00977D86"/>
    <w:rsid w:val="00977E2C"/>
    <w:rsid w:val="0098099D"/>
    <w:rsid w:val="00980FD5"/>
    <w:rsid w:val="009810B3"/>
    <w:rsid w:val="00981131"/>
    <w:rsid w:val="009813AD"/>
    <w:rsid w:val="009814BA"/>
    <w:rsid w:val="00981659"/>
    <w:rsid w:val="00981A20"/>
    <w:rsid w:val="00981B3B"/>
    <w:rsid w:val="00981DF3"/>
    <w:rsid w:val="00982786"/>
    <w:rsid w:val="009828F6"/>
    <w:rsid w:val="009829CF"/>
    <w:rsid w:val="00982A51"/>
    <w:rsid w:val="00982AAE"/>
    <w:rsid w:val="00982BE2"/>
    <w:rsid w:val="00982C3A"/>
    <w:rsid w:val="00983203"/>
    <w:rsid w:val="009832C1"/>
    <w:rsid w:val="00983441"/>
    <w:rsid w:val="00983AB5"/>
    <w:rsid w:val="009845A3"/>
    <w:rsid w:val="00984C26"/>
    <w:rsid w:val="00984DDD"/>
    <w:rsid w:val="0098525B"/>
    <w:rsid w:val="00985276"/>
    <w:rsid w:val="00985717"/>
    <w:rsid w:val="00985770"/>
    <w:rsid w:val="009857D5"/>
    <w:rsid w:val="009858D7"/>
    <w:rsid w:val="00985B73"/>
    <w:rsid w:val="00985D2F"/>
    <w:rsid w:val="00986D96"/>
    <w:rsid w:val="009877EE"/>
    <w:rsid w:val="00987C36"/>
    <w:rsid w:val="00987E12"/>
    <w:rsid w:val="00987EA3"/>
    <w:rsid w:val="0099046B"/>
    <w:rsid w:val="00990EA7"/>
    <w:rsid w:val="00991036"/>
    <w:rsid w:val="009917AB"/>
    <w:rsid w:val="00991D70"/>
    <w:rsid w:val="00991FD7"/>
    <w:rsid w:val="009928AD"/>
    <w:rsid w:val="00992AEB"/>
    <w:rsid w:val="00992ECB"/>
    <w:rsid w:val="00992FBB"/>
    <w:rsid w:val="0099305B"/>
    <w:rsid w:val="0099311D"/>
    <w:rsid w:val="0099342F"/>
    <w:rsid w:val="009939D8"/>
    <w:rsid w:val="00993E62"/>
    <w:rsid w:val="00993E90"/>
    <w:rsid w:val="00994642"/>
    <w:rsid w:val="00994689"/>
    <w:rsid w:val="00994811"/>
    <w:rsid w:val="00994E27"/>
    <w:rsid w:val="00995166"/>
    <w:rsid w:val="009955DF"/>
    <w:rsid w:val="00995762"/>
    <w:rsid w:val="00995876"/>
    <w:rsid w:val="00995D3B"/>
    <w:rsid w:val="00995DB1"/>
    <w:rsid w:val="009964C9"/>
    <w:rsid w:val="0099652B"/>
    <w:rsid w:val="009966DC"/>
    <w:rsid w:val="00996984"/>
    <w:rsid w:val="00997536"/>
    <w:rsid w:val="00997957"/>
    <w:rsid w:val="00997EBA"/>
    <w:rsid w:val="009A0411"/>
    <w:rsid w:val="009A0427"/>
    <w:rsid w:val="009A0445"/>
    <w:rsid w:val="009A067B"/>
    <w:rsid w:val="009A0733"/>
    <w:rsid w:val="009A18C9"/>
    <w:rsid w:val="009A1B17"/>
    <w:rsid w:val="009A1DA2"/>
    <w:rsid w:val="009A297D"/>
    <w:rsid w:val="009A2D35"/>
    <w:rsid w:val="009A32C9"/>
    <w:rsid w:val="009A38D8"/>
    <w:rsid w:val="009A39E3"/>
    <w:rsid w:val="009A4825"/>
    <w:rsid w:val="009A48F7"/>
    <w:rsid w:val="009A4F7F"/>
    <w:rsid w:val="009A519B"/>
    <w:rsid w:val="009A537C"/>
    <w:rsid w:val="009A5411"/>
    <w:rsid w:val="009A6475"/>
    <w:rsid w:val="009A69BA"/>
    <w:rsid w:val="009A6DA9"/>
    <w:rsid w:val="009A75F8"/>
    <w:rsid w:val="009A7752"/>
    <w:rsid w:val="009A78ED"/>
    <w:rsid w:val="009A7B00"/>
    <w:rsid w:val="009B03AF"/>
    <w:rsid w:val="009B0731"/>
    <w:rsid w:val="009B0767"/>
    <w:rsid w:val="009B0996"/>
    <w:rsid w:val="009B0B4D"/>
    <w:rsid w:val="009B0C1C"/>
    <w:rsid w:val="009B1138"/>
    <w:rsid w:val="009B148D"/>
    <w:rsid w:val="009B163B"/>
    <w:rsid w:val="009B1811"/>
    <w:rsid w:val="009B19E3"/>
    <w:rsid w:val="009B1F99"/>
    <w:rsid w:val="009B2513"/>
    <w:rsid w:val="009B2875"/>
    <w:rsid w:val="009B2B5A"/>
    <w:rsid w:val="009B332D"/>
    <w:rsid w:val="009B3408"/>
    <w:rsid w:val="009B3A51"/>
    <w:rsid w:val="009B3ABD"/>
    <w:rsid w:val="009B450E"/>
    <w:rsid w:val="009B4CB4"/>
    <w:rsid w:val="009B51C7"/>
    <w:rsid w:val="009B5328"/>
    <w:rsid w:val="009B5413"/>
    <w:rsid w:val="009B604D"/>
    <w:rsid w:val="009B681D"/>
    <w:rsid w:val="009B6A65"/>
    <w:rsid w:val="009B6CD8"/>
    <w:rsid w:val="009B6F91"/>
    <w:rsid w:val="009B736E"/>
    <w:rsid w:val="009B7BF4"/>
    <w:rsid w:val="009B7C34"/>
    <w:rsid w:val="009C000B"/>
    <w:rsid w:val="009C0097"/>
    <w:rsid w:val="009C0669"/>
    <w:rsid w:val="009C0ABC"/>
    <w:rsid w:val="009C0C35"/>
    <w:rsid w:val="009C1021"/>
    <w:rsid w:val="009C1147"/>
    <w:rsid w:val="009C122D"/>
    <w:rsid w:val="009C1262"/>
    <w:rsid w:val="009C17C1"/>
    <w:rsid w:val="009C18B0"/>
    <w:rsid w:val="009C1B7D"/>
    <w:rsid w:val="009C1FAD"/>
    <w:rsid w:val="009C2060"/>
    <w:rsid w:val="009C23BB"/>
    <w:rsid w:val="009C32C7"/>
    <w:rsid w:val="009C36F0"/>
    <w:rsid w:val="009C3B5D"/>
    <w:rsid w:val="009C4426"/>
    <w:rsid w:val="009C458C"/>
    <w:rsid w:val="009C458E"/>
    <w:rsid w:val="009C4A2B"/>
    <w:rsid w:val="009C4A36"/>
    <w:rsid w:val="009C4D99"/>
    <w:rsid w:val="009C519E"/>
    <w:rsid w:val="009C52CB"/>
    <w:rsid w:val="009C5587"/>
    <w:rsid w:val="009C5838"/>
    <w:rsid w:val="009C58B4"/>
    <w:rsid w:val="009C5B13"/>
    <w:rsid w:val="009C5C2F"/>
    <w:rsid w:val="009C5F02"/>
    <w:rsid w:val="009C6A1B"/>
    <w:rsid w:val="009C6A3A"/>
    <w:rsid w:val="009C6FED"/>
    <w:rsid w:val="009C76FD"/>
    <w:rsid w:val="009C7DFE"/>
    <w:rsid w:val="009D01BF"/>
    <w:rsid w:val="009D08C7"/>
    <w:rsid w:val="009D0A75"/>
    <w:rsid w:val="009D111E"/>
    <w:rsid w:val="009D171D"/>
    <w:rsid w:val="009D1CBB"/>
    <w:rsid w:val="009D1F20"/>
    <w:rsid w:val="009D214A"/>
    <w:rsid w:val="009D2576"/>
    <w:rsid w:val="009D26DF"/>
    <w:rsid w:val="009D2953"/>
    <w:rsid w:val="009D2BD8"/>
    <w:rsid w:val="009D2D3A"/>
    <w:rsid w:val="009D301C"/>
    <w:rsid w:val="009D3654"/>
    <w:rsid w:val="009D3EDE"/>
    <w:rsid w:val="009D3EF2"/>
    <w:rsid w:val="009D48DA"/>
    <w:rsid w:val="009D5218"/>
    <w:rsid w:val="009D5411"/>
    <w:rsid w:val="009D66E2"/>
    <w:rsid w:val="009D6E37"/>
    <w:rsid w:val="009D7119"/>
    <w:rsid w:val="009D75B8"/>
    <w:rsid w:val="009D7A5B"/>
    <w:rsid w:val="009D7BBB"/>
    <w:rsid w:val="009E011F"/>
    <w:rsid w:val="009E0B79"/>
    <w:rsid w:val="009E0EE6"/>
    <w:rsid w:val="009E1120"/>
    <w:rsid w:val="009E1CD4"/>
    <w:rsid w:val="009E222A"/>
    <w:rsid w:val="009E2269"/>
    <w:rsid w:val="009E229C"/>
    <w:rsid w:val="009E3230"/>
    <w:rsid w:val="009E3802"/>
    <w:rsid w:val="009E3807"/>
    <w:rsid w:val="009E3ACC"/>
    <w:rsid w:val="009E403B"/>
    <w:rsid w:val="009E4148"/>
    <w:rsid w:val="009E447D"/>
    <w:rsid w:val="009E46ED"/>
    <w:rsid w:val="009E4B17"/>
    <w:rsid w:val="009E4B3D"/>
    <w:rsid w:val="009E579C"/>
    <w:rsid w:val="009E5B6D"/>
    <w:rsid w:val="009E5CBA"/>
    <w:rsid w:val="009E66EC"/>
    <w:rsid w:val="009E6951"/>
    <w:rsid w:val="009E6D81"/>
    <w:rsid w:val="009E6DD4"/>
    <w:rsid w:val="009E75C1"/>
    <w:rsid w:val="009E774F"/>
    <w:rsid w:val="009E775E"/>
    <w:rsid w:val="009E77D2"/>
    <w:rsid w:val="009E780C"/>
    <w:rsid w:val="009E7BB7"/>
    <w:rsid w:val="009F0961"/>
    <w:rsid w:val="009F0DE4"/>
    <w:rsid w:val="009F0F93"/>
    <w:rsid w:val="009F13EE"/>
    <w:rsid w:val="009F15B7"/>
    <w:rsid w:val="009F1A8A"/>
    <w:rsid w:val="009F1FB1"/>
    <w:rsid w:val="009F2287"/>
    <w:rsid w:val="009F26B9"/>
    <w:rsid w:val="009F361B"/>
    <w:rsid w:val="009F36C9"/>
    <w:rsid w:val="009F3FBC"/>
    <w:rsid w:val="009F437A"/>
    <w:rsid w:val="009F4469"/>
    <w:rsid w:val="009F449B"/>
    <w:rsid w:val="009F45DB"/>
    <w:rsid w:val="009F4D06"/>
    <w:rsid w:val="009F4F6E"/>
    <w:rsid w:val="009F50F6"/>
    <w:rsid w:val="009F5A56"/>
    <w:rsid w:val="009F5E41"/>
    <w:rsid w:val="009F65D6"/>
    <w:rsid w:val="009F6A60"/>
    <w:rsid w:val="009F74BC"/>
    <w:rsid w:val="009F77AA"/>
    <w:rsid w:val="009F79DB"/>
    <w:rsid w:val="009F7AED"/>
    <w:rsid w:val="009F7F30"/>
    <w:rsid w:val="00A0053A"/>
    <w:rsid w:val="00A009FA"/>
    <w:rsid w:val="00A00A7B"/>
    <w:rsid w:val="00A00B0D"/>
    <w:rsid w:val="00A00CE6"/>
    <w:rsid w:val="00A0101A"/>
    <w:rsid w:val="00A01552"/>
    <w:rsid w:val="00A01658"/>
    <w:rsid w:val="00A0170C"/>
    <w:rsid w:val="00A01A77"/>
    <w:rsid w:val="00A01FBF"/>
    <w:rsid w:val="00A038D7"/>
    <w:rsid w:val="00A03CE4"/>
    <w:rsid w:val="00A03F3A"/>
    <w:rsid w:val="00A04585"/>
    <w:rsid w:val="00A04B74"/>
    <w:rsid w:val="00A05DFB"/>
    <w:rsid w:val="00A05F2A"/>
    <w:rsid w:val="00A06460"/>
    <w:rsid w:val="00A0664F"/>
    <w:rsid w:val="00A06791"/>
    <w:rsid w:val="00A06874"/>
    <w:rsid w:val="00A070DA"/>
    <w:rsid w:val="00A0718E"/>
    <w:rsid w:val="00A07534"/>
    <w:rsid w:val="00A0778F"/>
    <w:rsid w:val="00A10082"/>
    <w:rsid w:val="00A101FF"/>
    <w:rsid w:val="00A104BE"/>
    <w:rsid w:val="00A10E9B"/>
    <w:rsid w:val="00A1131E"/>
    <w:rsid w:val="00A118ED"/>
    <w:rsid w:val="00A11C75"/>
    <w:rsid w:val="00A11EB6"/>
    <w:rsid w:val="00A12539"/>
    <w:rsid w:val="00A12D53"/>
    <w:rsid w:val="00A13E05"/>
    <w:rsid w:val="00A1478C"/>
    <w:rsid w:val="00A14792"/>
    <w:rsid w:val="00A147D8"/>
    <w:rsid w:val="00A14D4E"/>
    <w:rsid w:val="00A158CF"/>
    <w:rsid w:val="00A15910"/>
    <w:rsid w:val="00A15EE5"/>
    <w:rsid w:val="00A17263"/>
    <w:rsid w:val="00A1744A"/>
    <w:rsid w:val="00A177AA"/>
    <w:rsid w:val="00A17A17"/>
    <w:rsid w:val="00A17BC5"/>
    <w:rsid w:val="00A17CA2"/>
    <w:rsid w:val="00A17E88"/>
    <w:rsid w:val="00A20FD5"/>
    <w:rsid w:val="00A21EF6"/>
    <w:rsid w:val="00A22035"/>
    <w:rsid w:val="00A22136"/>
    <w:rsid w:val="00A226BC"/>
    <w:rsid w:val="00A2311D"/>
    <w:rsid w:val="00A23221"/>
    <w:rsid w:val="00A23514"/>
    <w:rsid w:val="00A2359B"/>
    <w:rsid w:val="00A2389A"/>
    <w:rsid w:val="00A23BAD"/>
    <w:rsid w:val="00A23D48"/>
    <w:rsid w:val="00A2400F"/>
    <w:rsid w:val="00A2435B"/>
    <w:rsid w:val="00A25EC1"/>
    <w:rsid w:val="00A26006"/>
    <w:rsid w:val="00A2644A"/>
    <w:rsid w:val="00A2677B"/>
    <w:rsid w:val="00A26789"/>
    <w:rsid w:val="00A26871"/>
    <w:rsid w:val="00A26A6B"/>
    <w:rsid w:val="00A26EE3"/>
    <w:rsid w:val="00A26FEC"/>
    <w:rsid w:val="00A272EF"/>
    <w:rsid w:val="00A27828"/>
    <w:rsid w:val="00A27858"/>
    <w:rsid w:val="00A30670"/>
    <w:rsid w:val="00A308A4"/>
    <w:rsid w:val="00A31376"/>
    <w:rsid w:val="00A31530"/>
    <w:rsid w:val="00A31810"/>
    <w:rsid w:val="00A319E2"/>
    <w:rsid w:val="00A31A15"/>
    <w:rsid w:val="00A31F4B"/>
    <w:rsid w:val="00A323F7"/>
    <w:rsid w:val="00A325C5"/>
    <w:rsid w:val="00A32BD9"/>
    <w:rsid w:val="00A32FCD"/>
    <w:rsid w:val="00A3311F"/>
    <w:rsid w:val="00A33166"/>
    <w:rsid w:val="00A338D5"/>
    <w:rsid w:val="00A339EA"/>
    <w:rsid w:val="00A33AF7"/>
    <w:rsid w:val="00A33D88"/>
    <w:rsid w:val="00A33E1A"/>
    <w:rsid w:val="00A34010"/>
    <w:rsid w:val="00A348A6"/>
    <w:rsid w:val="00A348FF"/>
    <w:rsid w:val="00A34BBD"/>
    <w:rsid w:val="00A34DE7"/>
    <w:rsid w:val="00A34EFF"/>
    <w:rsid w:val="00A35067"/>
    <w:rsid w:val="00A35520"/>
    <w:rsid w:val="00A35737"/>
    <w:rsid w:val="00A35E95"/>
    <w:rsid w:val="00A360E8"/>
    <w:rsid w:val="00A36EEA"/>
    <w:rsid w:val="00A36EF2"/>
    <w:rsid w:val="00A37207"/>
    <w:rsid w:val="00A37681"/>
    <w:rsid w:val="00A40244"/>
    <w:rsid w:val="00A402B3"/>
    <w:rsid w:val="00A40447"/>
    <w:rsid w:val="00A4058D"/>
    <w:rsid w:val="00A406D8"/>
    <w:rsid w:val="00A409DB"/>
    <w:rsid w:val="00A40C5B"/>
    <w:rsid w:val="00A40F96"/>
    <w:rsid w:val="00A4155F"/>
    <w:rsid w:val="00A4161C"/>
    <w:rsid w:val="00A417C1"/>
    <w:rsid w:val="00A41AEA"/>
    <w:rsid w:val="00A41E10"/>
    <w:rsid w:val="00A41EFC"/>
    <w:rsid w:val="00A41F82"/>
    <w:rsid w:val="00A42221"/>
    <w:rsid w:val="00A4286E"/>
    <w:rsid w:val="00A42884"/>
    <w:rsid w:val="00A42D26"/>
    <w:rsid w:val="00A42D58"/>
    <w:rsid w:val="00A430AA"/>
    <w:rsid w:val="00A43212"/>
    <w:rsid w:val="00A432EA"/>
    <w:rsid w:val="00A43558"/>
    <w:rsid w:val="00A43B30"/>
    <w:rsid w:val="00A44126"/>
    <w:rsid w:val="00A4489A"/>
    <w:rsid w:val="00A44993"/>
    <w:rsid w:val="00A44C52"/>
    <w:rsid w:val="00A45146"/>
    <w:rsid w:val="00A45D21"/>
    <w:rsid w:val="00A45F05"/>
    <w:rsid w:val="00A466FB"/>
    <w:rsid w:val="00A46765"/>
    <w:rsid w:val="00A469E4"/>
    <w:rsid w:val="00A46AF5"/>
    <w:rsid w:val="00A47672"/>
    <w:rsid w:val="00A4777A"/>
    <w:rsid w:val="00A47C4F"/>
    <w:rsid w:val="00A47D6E"/>
    <w:rsid w:val="00A50302"/>
    <w:rsid w:val="00A50A7F"/>
    <w:rsid w:val="00A50E1B"/>
    <w:rsid w:val="00A51707"/>
    <w:rsid w:val="00A518EA"/>
    <w:rsid w:val="00A52111"/>
    <w:rsid w:val="00A5232A"/>
    <w:rsid w:val="00A523FD"/>
    <w:rsid w:val="00A524D1"/>
    <w:rsid w:val="00A526ED"/>
    <w:rsid w:val="00A52B17"/>
    <w:rsid w:val="00A53209"/>
    <w:rsid w:val="00A53A90"/>
    <w:rsid w:val="00A54895"/>
    <w:rsid w:val="00A549C9"/>
    <w:rsid w:val="00A54D1B"/>
    <w:rsid w:val="00A54E7B"/>
    <w:rsid w:val="00A557BA"/>
    <w:rsid w:val="00A55CC4"/>
    <w:rsid w:val="00A56E9B"/>
    <w:rsid w:val="00A5739C"/>
    <w:rsid w:val="00A57925"/>
    <w:rsid w:val="00A57B9F"/>
    <w:rsid w:val="00A57FF7"/>
    <w:rsid w:val="00A602F5"/>
    <w:rsid w:val="00A608DC"/>
    <w:rsid w:val="00A60957"/>
    <w:rsid w:val="00A60B19"/>
    <w:rsid w:val="00A60B6E"/>
    <w:rsid w:val="00A60BC7"/>
    <w:rsid w:val="00A6127A"/>
    <w:rsid w:val="00A61B02"/>
    <w:rsid w:val="00A61BB0"/>
    <w:rsid w:val="00A62163"/>
    <w:rsid w:val="00A62582"/>
    <w:rsid w:val="00A62A3E"/>
    <w:rsid w:val="00A62C6C"/>
    <w:rsid w:val="00A62FD6"/>
    <w:rsid w:val="00A631D8"/>
    <w:rsid w:val="00A63CD5"/>
    <w:rsid w:val="00A63D56"/>
    <w:rsid w:val="00A63E70"/>
    <w:rsid w:val="00A6413A"/>
    <w:rsid w:val="00A64461"/>
    <w:rsid w:val="00A644F3"/>
    <w:rsid w:val="00A6456B"/>
    <w:rsid w:val="00A64932"/>
    <w:rsid w:val="00A64999"/>
    <w:rsid w:val="00A64B26"/>
    <w:rsid w:val="00A64D2B"/>
    <w:rsid w:val="00A657A9"/>
    <w:rsid w:val="00A658CE"/>
    <w:rsid w:val="00A6608B"/>
    <w:rsid w:val="00A663C6"/>
    <w:rsid w:val="00A671C5"/>
    <w:rsid w:val="00A672D7"/>
    <w:rsid w:val="00A673F6"/>
    <w:rsid w:val="00A67405"/>
    <w:rsid w:val="00A67415"/>
    <w:rsid w:val="00A67A89"/>
    <w:rsid w:val="00A67CED"/>
    <w:rsid w:val="00A67F2F"/>
    <w:rsid w:val="00A67FB7"/>
    <w:rsid w:val="00A70320"/>
    <w:rsid w:val="00A7032B"/>
    <w:rsid w:val="00A70363"/>
    <w:rsid w:val="00A70683"/>
    <w:rsid w:val="00A7096D"/>
    <w:rsid w:val="00A70AA1"/>
    <w:rsid w:val="00A70BB8"/>
    <w:rsid w:val="00A71007"/>
    <w:rsid w:val="00A71096"/>
    <w:rsid w:val="00A710C3"/>
    <w:rsid w:val="00A71662"/>
    <w:rsid w:val="00A72794"/>
    <w:rsid w:val="00A7283E"/>
    <w:rsid w:val="00A72FBC"/>
    <w:rsid w:val="00A72FF2"/>
    <w:rsid w:val="00A7315C"/>
    <w:rsid w:val="00A735BD"/>
    <w:rsid w:val="00A739B3"/>
    <w:rsid w:val="00A73CC6"/>
    <w:rsid w:val="00A74362"/>
    <w:rsid w:val="00A743EF"/>
    <w:rsid w:val="00A74A48"/>
    <w:rsid w:val="00A74D6D"/>
    <w:rsid w:val="00A74E05"/>
    <w:rsid w:val="00A75230"/>
    <w:rsid w:val="00A75431"/>
    <w:rsid w:val="00A756D1"/>
    <w:rsid w:val="00A758EB"/>
    <w:rsid w:val="00A75B25"/>
    <w:rsid w:val="00A761C3"/>
    <w:rsid w:val="00A76649"/>
    <w:rsid w:val="00A76BE0"/>
    <w:rsid w:val="00A76D3F"/>
    <w:rsid w:val="00A76DA0"/>
    <w:rsid w:val="00A76FDD"/>
    <w:rsid w:val="00A771C0"/>
    <w:rsid w:val="00A77222"/>
    <w:rsid w:val="00A7757B"/>
    <w:rsid w:val="00A777ED"/>
    <w:rsid w:val="00A779A5"/>
    <w:rsid w:val="00A77E21"/>
    <w:rsid w:val="00A77F24"/>
    <w:rsid w:val="00A80135"/>
    <w:rsid w:val="00A802A7"/>
    <w:rsid w:val="00A80779"/>
    <w:rsid w:val="00A80C76"/>
    <w:rsid w:val="00A80DB4"/>
    <w:rsid w:val="00A80F2B"/>
    <w:rsid w:val="00A81288"/>
    <w:rsid w:val="00A816EF"/>
    <w:rsid w:val="00A81A4D"/>
    <w:rsid w:val="00A81A84"/>
    <w:rsid w:val="00A81DA6"/>
    <w:rsid w:val="00A81EEF"/>
    <w:rsid w:val="00A82202"/>
    <w:rsid w:val="00A826C3"/>
    <w:rsid w:val="00A82820"/>
    <w:rsid w:val="00A82B07"/>
    <w:rsid w:val="00A82D9D"/>
    <w:rsid w:val="00A832F9"/>
    <w:rsid w:val="00A83806"/>
    <w:rsid w:val="00A83831"/>
    <w:rsid w:val="00A83CFD"/>
    <w:rsid w:val="00A840AD"/>
    <w:rsid w:val="00A8433C"/>
    <w:rsid w:val="00A8459F"/>
    <w:rsid w:val="00A8488E"/>
    <w:rsid w:val="00A84EC0"/>
    <w:rsid w:val="00A84F86"/>
    <w:rsid w:val="00A858DC"/>
    <w:rsid w:val="00A859D5"/>
    <w:rsid w:val="00A85CE6"/>
    <w:rsid w:val="00A85CF6"/>
    <w:rsid w:val="00A8651D"/>
    <w:rsid w:val="00A8695C"/>
    <w:rsid w:val="00A86C75"/>
    <w:rsid w:val="00A87416"/>
    <w:rsid w:val="00A877AD"/>
    <w:rsid w:val="00A87B07"/>
    <w:rsid w:val="00A9062C"/>
    <w:rsid w:val="00A90CFA"/>
    <w:rsid w:val="00A91196"/>
    <w:rsid w:val="00A91941"/>
    <w:rsid w:val="00A91A55"/>
    <w:rsid w:val="00A9217C"/>
    <w:rsid w:val="00A92238"/>
    <w:rsid w:val="00A924C4"/>
    <w:rsid w:val="00A928BE"/>
    <w:rsid w:val="00A92AB8"/>
    <w:rsid w:val="00A930CF"/>
    <w:rsid w:val="00A93446"/>
    <w:rsid w:val="00A93B1E"/>
    <w:rsid w:val="00A944A2"/>
    <w:rsid w:val="00A94911"/>
    <w:rsid w:val="00A95113"/>
    <w:rsid w:val="00A953BA"/>
    <w:rsid w:val="00A9631F"/>
    <w:rsid w:val="00A964E0"/>
    <w:rsid w:val="00A96694"/>
    <w:rsid w:val="00A96D87"/>
    <w:rsid w:val="00A96E55"/>
    <w:rsid w:val="00A97759"/>
    <w:rsid w:val="00A978ED"/>
    <w:rsid w:val="00A97A34"/>
    <w:rsid w:val="00AA02D0"/>
    <w:rsid w:val="00AA0626"/>
    <w:rsid w:val="00AA065C"/>
    <w:rsid w:val="00AA0E4F"/>
    <w:rsid w:val="00AA16AD"/>
    <w:rsid w:val="00AA19D0"/>
    <w:rsid w:val="00AA20C5"/>
    <w:rsid w:val="00AA20D6"/>
    <w:rsid w:val="00AA2333"/>
    <w:rsid w:val="00AA238E"/>
    <w:rsid w:val="00AA283E"/>
    <w:rsid w:val="00AA2C11"/>
    <w:rsid w:val="00AA3474"/>
    <w:rsid w:val="00AA347A"/>
    <w:rsid w:val="00AA3790"/>
    <w:rsid w:val="00AA3B26"/>
    <w:rsid w:val="00AA3FBA"/>
    <w:rsid w:val="00AA448A"/>
    <w:rsid w:val="00AA4960"/>
    <w:rsid w:val="00AA499D"/>
    <w:rsid w:val="00AA4D19"/>
    <w:rsid w:val="00AA4FC9"/>
    <w:rsid w:val="00AA54B6"/>
    <w:rsid w:val="00AA6190"/>
    <w:rsid w:val="00AA6941"/>
    <w:rsid w:val="00AA6C99"/>
    <w:rsid w:val="00AA71D1"/>
    <w:rsid w:val="00AA74E6"/>
    <w:rsid w:val="00AA77A3"/>
    <w:rsid w:val="00AA79EC"/>
    <w:rsid w:val="00AA7C4F"/>
    <w:rsid w:val="00AA7EFA"/>
    <w:rsid w:val="00AB010A"/>
    <w:rsid w:val="00AB05DD"/>
    <w:rsid w:val="00AB0FCC"/>
    <w:rsid w:val="00AB140D"/>
    <w:rsid w:val="00AB185C"/>
    <w:rsid w:val="00AB21A2"/>
    <w:rsid w:val="00AB2229"/>
    <w:rsid w:val="00AB257F"/>
    <w:rsid w:val="00AB2869"/>
    <w:rsid w:val="00AB28F6"/>
    <w:rsid w:val="00AB2C13"/>
    <w:rsid w:val="00AB2F5E"/>
    <w:rsid w:val="00AB30D5"/>
    <w:rsid w:val="00AB391E"/>
    <w:rsid w:val="00AB40F9"/>
    <w:rsid w:val="00AB4250"/>
    <w:rsid w:val="00AB42A6"/>
    <w:rsid w:val="00AB4423"/>
    <w:rsid w:val="00AB485D"/>
    <w:rsid w:val="00AB4865"/>
    <w:rsid w:val="00AB49B8"/>
    <w:rsid w:val="00AB4C44"/>
    <w:rsid w:val="00AB58DE"/>
    <w:rsid w:val="00AB6282"/>
    <w:rsid w:val="00AB6383"/>
    <w:rsid w:val="00AB6392"/>
    <w:rsid w:val="00AB741C"/>
    <w:rsid w:val="00AB76DE"/>
    <w:rsid w:val="00AB7888"/>
    <w:rsid w:val="00AB7B33"/>
    <w:rsid w:val="00AC0119"/>
    <w:rsid w:val="00AC03C8"/>
    <w:rsid w:val="00AC0750"/>
    <w:rsid w:val="00AC08DC"/>
    <w:rsid w:val="00AC0D3A"/>
    <w:rsid w:val="00AC19F3"/>
    <w:rsid w:val="00AC1B78"/>
    <w:rsid w:val="00AC1C3C"/>
    <w:rsid w:val="00AC238C"/>
    <w:rsid w:val="00AC261A"/>
    <w:rsid w:val="00AC288B"/>
    <w:rsid w:val="00AC364D"/>
    <w:rsid w:val="00AC3A16"/>
    <w:rsid w:val="00AC3C6A"/>
    <w:rsid w:val="00AC3C96"/>
    <w:rsid w:val="00AC41E1"/>
    <w:rsid w:val="00AC46EC"/>
    <w:rsid w:val="00AC4D20"/>
    <w:rsid w:val="00AC4E76"/>
    <w:rsid w:val="00AC5299"/>
    <w:rsid w:val="00AC53C8"/>
    <w:rsid w:val="00AC5535"/>
    <w:rsid w:val="00AC5DE1"/>
    <w:rsid w:val="00AC5F97"/>
    <w:rsid w:val="00AC6094"/>
    <w:rsid w:val="00AC62E4"/>
    <w:rsid w:val="00AC65B8"/>
    <w:rsid w:val="00AC6D33"/>
    <w:rsid w:val="00AC7531"/>
    <w:rsid w:val="00AC7820"/>
    <w:rsid w:val="00AC7D88"/>
    <w:rsid w:val="00AD013A"/>
    <w:rsid w:val="00AD02BF"/>
    <w:rsid w:val="00AD04E0"/>
    <w:rsid w:val="00AD0587"/>
    <w:rsid w:val="00AD086F"/>
    <w:rsid w:val="00AD1063"/>
    <w:rsid w:val="00AD1109"/>
    <w:rsid w:val="00AD1681"/>
    <w:rsid w:val="00AD1ABC"/>
    <w:rsid w:val="00AD1E17"/>
    <w:rsid w:val="00AD2141"/>
    <w:rsid w:val="00AD2B53"/>
    <w:rsid w:val="00AD300B"/>
    <w:rsid w:val="00AD31D5"/>
    <w:rsid w:val="00AD3D19"/>
    <w:rsid w:val="00AD49E6"/>
    <w:rsid w:val="00AD545D"/>
    <w:rsid w:val="00AD5974"/>
    <w:rsid w:val="00AD5A35"/>
    <w:rsid w:val="00AD62C7"/>
    <w:rsid w:val="00AD6B96"/>
    <w:rsid w:val="00AD733A"/>
    <w:rsid w:val="00AD741B"/>
    <w:rsid w:val="00AD7514"/>
    <w:rsid w:val="00AE0042"/>
    <w:rsid w:val="00AE00A4"/>
    <w:rsid w:val="00AE0274"/>
    <w:rsid w:val="00AE098B"/>
    <w:rsid w:val="00AE0D84"/>
    <w:rsid w:val="00AE0FA6"/>
    <w:rsid w:val="00AE112C"/>
    <w:rsid w:val="00AE1403"/>
    <w:rsid w:val="00AE148B"/>
    <w:rsid w:val="00AE1A65"/>
    <w:rsid w:val="00AE1C73"/>
    <w:rsid w:val="00AE1DD6"/>
    <w:rsid w:val="00AE21B4"/>
    <w:rsid w:val="00AE246C"/>
    <w:rsid w:val="00AE28ED"/>
    <w:rsid w:val="00AE2C1B"/>
    <w:rsid w:val="00AE39EA"/>
    <w:rsid w:val="00AE3AC0"/>
    <w:rsid w:val="00AE3EE7"/>
    <w:rsid w:val="00AE4342"/>
    <w:rsid w:val="00AE465E"/>
    <w:rsid w:val="00AE473F"/>
    <w:rsid w:val="00AE4B93"/>
    <w:rsid w:val="00AE4DA0"/>
    <w:rsid w:val="00AE53E7"/>
    <w:rsid w:val="00AE543D"/>
    <w:rsid w:val="00AE567E"/>
    <w:rsid w:val="00AE56A1"/>
    <w:rsid w:val="00AE586B"/>
    <w:rsid w:val="00AE5CC1"/>
    <w:rsid w:val="00AE5CC7"/>
    <w:rsid w:val="00AE6994"/>
    <w:rsid w:val="00AE6E05"/>
    <w:rsid w:val="00AE7BA7"/>
    <w:rsid w:val="00AF00CD"/>
    <w:rsid w:val="00AF042E"/>
    <w:rsid w:val="00AF05C5"/>
    <w:rsid w:val="00AF08F0"/>
    <w:rsid w:val="00AF0B18"/>
    <w:rsid w:val="00AF12CB"/>
    <w:rsid w:val="00AF15B8"/>
    <w:rsid w:val="00AF16D1"/>
    <w:rsid w:val="00AF1A4B"/>
    <w:rsid w:val="00AF2B70"/>
    <w:rsid w:val="00AF33F6"/>
    <w:rsid w:val="00AF405D"/>
    <w:rsid w:val="00AF40B8"/>
    <w:rsid w:val="00AF478D"/>
    <w:rsid w:val="00AF4D35"/>
    <w:rsid w:val="00AF50B4"/>
    <w:rsid w:val="00AF56F5"/>
    <w:rsid w:val="00AF57D9"/>
    <w:rsid w:val="00AF5831"/>
    <w:rsid w:val="00AF623E"/>
    <w:rsid w:val="00AF62F1"/>
    <w:rsid w:val="00AF64CC"/>
    <w:rsid w:val="00AF764A"/>
    <w:rsid w:val="00AF7720"/>
    <w:rsid w:val="00AF780F"/>
    <w:rsid w:val="00AF79A3"/>
    <w:rsid w:val="00AF7D85"/>
    <w:rsid w:val="00B006E8"/>
    <w:rsid w:val="00B00E59"/>
    <w:rsid w:val="00B0100C"/>
    <w:rsid w:val="00B011A3"/>
    <w:rsid w:val="00B01619"/>
    <w:rsid w:val="00B017B4"/>
    <w:rsid w:val="00B01F07"/>
    <w:rsid w:val="00B022FC"/>
    <w:rsid w:val="00B0274C"/>
    <w:rsid w:val="00B0289D"/>
    <w:rsid w:val="00B02A34"/>
    <w:rsid w:val="00B02B0A"/>
    <w:rsid w:val="00B02B67"/>
    <w:rsid w:val="00B02B6D"/>
    <w:rsid w:val="00B032BF"/>
    <w:rsid w:val="00B03510"/>
    <w:rsid w:val="00B03B7D"/>
    <w:rsid w:val="00B042BC"/>
    <w:rsid w:val="00B042F8"/>
    <w:rsid w:val="00B0446E"/>
    <w:rsid w:val="00B0453C"/>
    <w:rsid w:val="00B0510E"/>
    <w:rsid w:val="00B05130"/>
    <w:rsid w:val="00B051C6"/>
    <w:rsid w:val="00B05442"/>
    <w:rsid w:val="00B05EB5"/>
    <w:rsid w:val="00B06005"/>
    <w:rsid w:val="00B06518"/>
    <w:rsid w:val="00B0666B"/>
    <w:rsid w:val="00B069FC"/>
    <w:rsid w:val="00B06BBE"/>
    <w:rsid w:val="00B06DFC"/>
    <w:rsid w:val="00B06E6D"/>
    <w:rsid w:val="00B06EF0"/>
    <w:rsid w:val="00B06F41"/>
    <w:rsid w:val="00B07356"/>
    <w:rsid w:val="00B10338"/>
    <w:rsid w:val="00B10367"/>
    <w:rsid w:val="00B10AF1"/>
    <w:rsid w:val="00B113DD"/>
    <w:rsid w:val="00B11650"/>
    <w:rsid w:val="00B12315"/>
    <w:rsid w:val="00B1252E"/>
    <w:rsid w:val="00B1254F"/>
    <w:rsid w:val="00B12904"/>
    <w:rsid w:val="00B12D3F"/>
    <w:rsid w:val="00B13215"/>
    <w:rsid w:val="00B13E5E"/>
    <w:rsid w:val="00B13E62"/>
    <w:rsid w:val="00B1418B"/>
    <w:rsid w:val="00B1431C"/>
    <w:rsid w:val="00B1438F"/>
    <w:rsid w:val="00B14BAD"/>
    <w:rsid w:val="00B14C1A"/>
    <w:rsid w:val="00B14D2B"/>
    <w:rsid w:val="00B15097"/>
    <w:rsid w:val="00B1521D"/>
    <w:rsid w:val="00B15672"/>
    <w:rsid w:val="00B15822"/>
    <w:rsid w:val="00B16ED5"/>
    <w:rsid w:val="00B172FE"/>
    <w:rsid w:val="00B17785"/>
    <w:rsid w:val="00B17D65"/>
    <w:rsid w:val="00B20209"/>
    <w:rsid w:val="00B2025A"/>
    <w:rsid w:val="00B205FD"/>
    <w:rsid w:val="00B20665"/>
    <w:rsid w:val="00B2166F"/>
    <w:rsid w:val="00B216DD"/>
    <w:rsid w:val="00B21756"/>
    <w:rsid w:val="00B21C2E"/>
    <w:rsid w:val="00B21FD6"/>
    <w:rsid w:val="00B22619"/>
    <w:rsid w:val="00B226F4"/>
    <w:rsid w:val="00B22748"/>
    <w:rsid w:val="00B227C8"/>
    <w:rsid w:val="00B22E11"/>
    <w:rsid w:val="00B234F1"/>
    <w:rsid w:val="00B2391B"/>
    <w:rsid w:val="00B23A16"/>
    <w:rsid w:val="00B23A9E"/>
    <w:rsid w:val="00B244C7"/>
    <w:rsid w:val="00B247AB"/>
    <w:rsid w:val="00B24F10"/>
    <w:rsid w:val="00B24F86"/>
    <w:rsid w:val="00B2539D"/>
    <w:rsid w:val="00B25660"/>
    <w:rsid w:val="00B25AB0"/>
    <w:rsid w:val="00B26183"/>
    <w:rsid w:val="00B267D9"/>
    <w:rsid w:val="00B267DB"/>
    <w:rsid w:val="00B26A0D"/>
    <w:rsid w:val="00B26B74"/>
    <w:rsid w:val="00B27546"/>
    <w:rsid w:val="00B27732"/>
    <w:rsid w:val="00B27C76"/>
    <w:rsid w:val="00B30499"/>
    <w:rsid w:val="00B3074C"/>
    <w:rsid w:val="00B30825"/>
    <w:rsid w:val="00B30AF2"/>
    <w:rsid w:val="00B3124B"/>
    <w:rsid w:val="00B313C2"/>
    <w:rsid w:val="00B31563"/>
    <w:rsid w:val="00B31771"/>
    <w:rsid w:val="00B31A1E"/>
    <w:rsid w:val="00B31A5A"/>
    <w:rsid w:val="00B31D3E"/>
    <w:rsid w:val="00B31DDE"/>
    <w:rsid w:val="00B31FD2"/>
    <w:rsid w:val="00B32367"/>
    <w:rsid w:val="00B32BE7"/>
    <w:rsid w:val="00B32D78"/>
    <w:rsid w:val="00B3306A"/>
    <w:rsid w:val="00B3409D"/>
    <w:rsid w:val="00B3430C"/>
    <w:rsid w:val="00B34799"/>
    <w:rsid w:val="00B34B0B"/>
    <w:rsid w:val="00B34C0C"/>
    <w:rsid w:val="00B34D1D"/>
    <w:rsid w:val="00B34F66"/>
    <w:rsid w:val="00B3506A"/>
    <w:rsid w:val="00B35590"/>
    <w:rsid w:val="00B35A9B"/>
    <w:rsid w:val="00B35E5D"/>
    <w:rsid w:val="00B366BB"/>
    <w:rsid w:val="00B3705D"/>
    <w:rsid w:val="00B37060"/>
    <w:rsid w:val="00B37580"/>
    <w:rsid w:val="00B40212"/>
    <w:rsid w:val="00B407D3"/>
    <w:rsid w:val="00B40F77"/>
    <w:rsid w:val="00B412C0"/>
    <w:rsid w:val="00B4131F"/>
    <w:rsid w:val="00B41CDD"/>
    <w:rsid w:val="00B427AF"/>
    <w:rsid w:val="00B42A21"/>
    <w:rsid w:val="00B42ABC"/>
    <w:rsid w:val="00B42B74"/>
    <w:rsid w:val="00B42C12"/>
    <w:rsid w:val="00B43318"/>
    <w:rsid w:val="00B43396"/>
    <w:rsid w:val="00B433BF"/>
    <w:rsid w:val="00B435ED"/>
    <w:rsid w:val="00B43E8F"/>
    <w:rsid w:val="00B44090"/>
    <w:rsid w:val="00B446C4"/>
    <w:rsid w:val="00B44DE6"/>
    <w:rsid w:val="00B4514E"/>
    <w:rsid w:val="00B45308"/>
    <w:rsid w:val="00B45397"/>
    <w:rsid w:val="00B455A6"/>
    <w:rsid w:val="00B45675"/>
    <w:rsid w:val="00B45852"/>
    <w:rsid w:val="00B45A11"/>
    <w:rsid w:val="00B45FF6"/>
    <w:rsid w:val="00B461A2"/>
    <w:rsid w:val="00B46279"/>
    <w:rsid w:val="00B46634"/>
    <w:rsid w:val="00B46732"/>
    <w:rsid w:val="00B47009"/>
    <w:rsid w:val="00B47649"/>
    <w:rsid w:val="00B47903"/>
    <w:rsid w:val="00B47967"/>
    <w:rsid w:val="00B479E9"/>
    <w:rsid w:val="00B50B1F"/>
    <w:rsid w:val="00B50DA6"/>
    <w:rsid w:val="00B50EDF"/>
    <w:rsid w:val="00B51186"/>
    <w:rsid w:val="00B5171E"/>
    <w:rsid w:val="00B51793"/>
    <w:rsid w:val="00B517D6"/>
    <w:rsid w:val="00B51C31"/>
    <w:rsid w:val="00B51FBA"/>
    <w:rsid w:val="00B52CFB"/>
    <w:rsid w:val="00B539D3"/>
    <w:rsid w:val="00B53B29"/>
    <w:rsid w:val="00B53D45"/>
    <w:rsid w:val="00B54217"/>
    <w:rsid w:val="00B548BE"/>
    <w:rsid w:val="00B54FF8"/>
    <w:rsid w:val="00B55088"/>
    <w:rsid w:val="00B559AB"/>
    <w:rsid w:val="00B55B82"/>
    <w:rsid w:val="00B55C80"/>
    <w:rsid w:val="00B55E70"/>
    <w:rsid w:val="00B55FDC"/>
    <w:rsid w:val="00B56105"/>
    <w:rsid w:val="00B563A7"/>
    <w:rsid w:val="00B56DFD"/>
    <w:rsid w:val="00B56EEA"/>
    <w:rsid w:val="00B57477"/>
    <w:rsid w:val="00B574C7"/>
    <w:rsid w:val="00B5764A"/>
    <w:rsid w:val="00B57DCA"/>
    <w:rsid w:val="00B57E3C"/>
    <w:rsid w:val="00B60C43"/>
    <w:rsid w:val="00B61864"/>
    <w:rsid w:val="00B61DE8"/>
    <w:rsid w:val="00B620C0"/>
    <w:rsid w:val="00B624E5"/>
    <w:rsid w:val="00B62808"/>
    <w:rsid w:val="00B632AA"/>
    <w:rsid w:val="00B639B9"/>
    <w:rsid w:val="00B63AE0"/>
    <w:rsid w:val="00B63BBD"/>
    <w:rsid w:val="00B63DB5"/>
    <w:rsid w:val="00B641B1"/>
    <w:rsid w:val="00B641F9"/>
    <w:rsid w:val="00B649E3"/>
    <w:rsid w:val="00B64DA2"/>
    <w:rsid w:val="00B64DB0"/>
    <w:rsid w:val="00B64E4E"/>
    <w:rsid w:val="00B64FD4"/>
    <w:rsid w:val="00B652DF"/>
    <w:rsid w:val="00B65939"/>
    <w:rsid w:val="00B65C44"/>
    <w:rsid w:val="00B65E98"/>
    <w:rsid w:val="00B667E9"/>
    <w:rsid w:val="00B66C42"/>
    <w:rsid w:val="00B67285"/>
    <w:rsid w:val="00B67293"/>
    <w:rsid w:val="00B67429"/>
    <w:rsid w:val="00B675F2"/>
    <w:rsid w:val="00B6791C"/>
    <w:rsid w:val="00B67CD3"/>
    <w:rsid w:val="00B700D1"/>
    <w:rsid w:val="00B705A0"/>
    <w:rsid w:val="00B705F7"/>
    <w:rsid w:val="00B70610"/>
    <w:rsid w:val="00B707B6"/>
    <w:rsid w:val="00B7093A"/>
    <w:rsid w:val="00B70C23"/>
    <w:rsid w:val="00B70DCD"/>
    <w:rsid w:val="00B70E24"/>
    <w:rsid w:val="00B719B9"/>
    <w:rsid w:val="00B719D2"/>
    <w:rsid w:val="00B71A41"/>
    <w:rsid w:val="00B71C98"/>
    <w:rsid w:val="00B71D1D"/>
    <w:rsid w:val="00B71D92"/>
    <w:rsid w:val="00B72202"/>
    <w:rsid w:val="00B72D59"/>
    <w:rsid w:val="00B72F00"/>
    <w:rsid w:val="00B72F1F"/>
    <w:rsid w:val="00B7307C"/>
    <w:rsid w:val="00B731F0"/>
    <w:rsid w:val="00B73629"/>
    <w:rsid w:val="00B736B5"/>
    <w:rsid w:val="00B74233"/>
    <w:rsid w:val="00B743AC"/>
    <w:rsid w:val="00B7523D"/>
    <w:rsid w:val="00B755E5"/>
    <w:rsid w:val="00B75735"/>
    <w:rsid w:val="00B7595E"/>
    <w:rsid w:val="00B759E7"/>
    <w:rsid w:val="00B75A21"/>
    <w:rsid w:val="00B75F78"/>
    <w:rsid w:val="00B766A7"/>
    <w:rsid w:val="00B76962"/>
    <w:rsid w:val="00B76977"/>
    <w:rsid w:val="00B7718E"/>
    <w:rsid w:val="00B77918"/>
    <w:rsid w:val="00B77DB8"/>
    <w:rsid w:val="00B80114"/>
    <w:rsid w:val="00B80311"/>
    <w:rsid w:val="00B80682"/>
    <w:rsid w:val="00B80AAC"/>
    <w:rsid w:val="00B80E0D"/>
    <w:rsid w:val="00B814CD"/>
    <w:rsid w:val="00B815C2"/>
    <w:rsid w:val="00B81B31"/>
    <w:rsid w:val="00B81BE0"/>
    <w:rsid w:val="00B81DA2"/>
    <w:rsid w:val="00B81E9C"/>
    <w:rsid w:val="00B81F1C"/>
    <w:rsid w:val="00B82737"/>
    <w:rsid w:val="00B827F3"/>
    <w:rsid w:val="00B8365A"/>
    <w:rsid w:val="00B8369D"/>
    <w:rsid w:val="00B838C4"/>
    <w:rsid w:val="00B83ED8"/>
    <w:rsid w:val="00B840D4"/>
    <w:rsid w:val="00B843B5"/>
    <w:rsid w:val="00B845C4"/>
    <w:rsid w:val="00B8467B"/>
    <w:rsid w:val="00B849F1"/>
    <w:rsid w:val="00B84A0E"/>
    <w:rsid w:val="00B84E2D"/>
    <w:rsid w:val="00B8542A"/>
    <w:rsid w:val="00B85466"/>
    <w:rsid w:val="00B85497"/>
    <w:rsid w:val="00B8582F"/>
    <w:rsid w:val="00B86182"/>
    <w:rsid w:val="00B868B2"/>
    <w:rsid w:val="00B869AD"/>
    <w:rsid w:val="00B87285"/>
    <w:rsid w:val="00B872C9"/>
    <w:rsid w:val="00B872ED"/>
    <w:rsid w:val="00B87580"/>
    <w:rsid w:val="00B87603"/>
    <w:rsid w:val="00B876EA"/>
    <w:rsid w:val="00B8794B"/>
    <w:rsid w:val="00B87ABC"/>
    <w:rsid w:val="00B87D75"/>
    <w:rsid w:val="00B87FBC"/>
    <w:rsid w:val="00B90134"/>
    <w:rsid w:val="00B9047A"/>
    <w:rsid w:val="00B906E9"/>
    <w:rsid w:val="00B910F4"/>
    <w:rsid w:val="00B916D2"/>
    <w:rsid w:val="00B91784"/>
    <w:rsid w:val="00B91C11"/>
    <w:rsid w:val="00B9218E"/>
    <w:rsid w:val="00B929FD"/>
    <w:rsid w:val="00B92F24"/>
    <w:rsid w:val="00B93401"/>
    <w:rsid w:val="00B9342B"/>
    <w:rsid w:val="00B93999"/>
    <w:rsid w:val="00B94B9C"/>
    <w:rsid w:val="00B94EA4"/>
    <w:rsid w:val="00B9511E"/>
    <w:rsid w:val="00B953BB"/>
    <w:rsid w:val="00B95BD7"/>
    <w:rsid w:val="00B95EF4"/>
    <w:rsid w:val="00B96143"/>
    <w:rsid w:val="00B9648B"/>
    <w:rsid w:val="00B964A1"/>
    <w:rsid w:val="00B9654A"/>
    <w:rsid w:val="00B96935"/>
    <w:rsid w:val="00B969BD"/>
    <w:rsid w:val="00B96AC8"/>
    <w:rsid w:val="00B96AF1"/>
    <w:rsid w:val="00B96B47"/>
    <w:rsid w:val="00B96D62"/>
    <w:rsid w:val="00B97164"/>
    <w:rsid w:val="00B972B4"/>
    <w:rsid w:val="00B97481"/>
    <w:rsid w:val="00B9795C"/>
    <w:rsid w:val="00B97FB7"/>
    <w:rsid w:val="00BA0F16"/>
    <w:rsid w:val="00BA10EB"/>
    <w:rsid w:val="00BA120D"/>
    <w:rsid w:val="00BA16E0"/>
    <w:rsid w:val="00BA1800"/>
    <w:rsid w:val="00BA2281"/>
    <w:rsid w:val="00BA25BD"/>
    <w:rsid w:val="00BA297B"/>
    <w:rsid w:val="00BA2F74"/>
    <w:rsid w:val="00BA305B"/>
    <w:rsid w:val="00BA3684"/>
    <w:rsid w:val="00BA3A00"/>
    <w:rsid w:val="00BA3F38"/>
    <w:rsid w:val="00BA42DA"/>
    <w:rsid w:val="00BA50B6"/>
    <w:rsid w:val="00BA5515"/>
    <w:rsid w:val="00BA58CE"/>
    <w:rsid w:val="00BA5949"/>
    <w:rsid w:val="00BA5B23"/>
    <w:rsid w:val="00BA5BA1"/>
    <w:rsid w:val="00BA5CED"/>
    <w:rsid w:val="00BA5D40"/>
    <w:rsid w:val="00BA66E8"/>
    <w:rsid w:val="00BA6FBB"/>
    <w:rsid w:val="00BA7199"/>
    <w:rsid w:val="00BA74E8"/>
    <w:rsid w:val="00BA7C0F"/>
    <w:rsid w:val="00BA7FC8"/>
    <w:rsid w:val="00BB0269"/>
    <w:rsid w:val="00BB0414"/>
    <w:rsid w:val="00BB0435"/>
    <w:rsid w:val="00BB04DD"/>
    <w:rsid w:val="00BB0836"/>
    <w:rsid w:val="00BB085C"/>
    <w:rsid w:val="00BB0A85"/>
    <w:rsid w:val="00BB1368"/>
    <w:rsid w:val="00BB1994"/>
    <w:rsid w:val="00BB1CC0"/>
    <w:rsid w:val="00BB1DDD"/>
    <w:rsid w:val="00BB24DD"/>
    <w:rsid w:val="00BB282C"/>
    <w:rsid w:val="00BB29B7"/>
    <w:rsid w:val="00BB2D13"/>
    <w:rsid w:val="00BB2DB4"/>
    <w:rsid w:val="00BB2ED8"/>
    <w:rsid w:val="00BB301D"/>
    <w:rsid w:val="00BB3191"/>
    <w:rsid w:val="00BB3245"/>
    <w:rsid w:val="00BB36BE"/>
    <w:rsid w:val="00BB3B41"/>
    <w:rsid w:val="00BB3B54"/>
    <w:rsid w:val="00BB3D7A"/>
    <w:rsid w:val="00BB3DA5"/>
    <w:rsid w:val="00BB4873"/>
    <w:rsid w:val="00BB4CAC"/>
    <w:rsid w:val="00BB4D9B"/>
    <w:rsid w:val="00BB4E05"/>
    <w:rsid w:val="00BB512A"/>
    <w:rsid w:val="00BB52C4"/>
    <w:rsid w:val="00BB56A8"/>
    <w:rsid w:val="00BB5C88"/>
    <w:rsid w:val="00BB5EFA"/>
    <w:rsid w:val="00BB5F85"/>
    <w:rsid w:val="00BB6325"/>
    <w:rsid w:val="00BB6573"/>
    <w:rsid w:val="00BB6645"/>
    <w:rsid w:val="00BB698A"/>
    <w:rsid w:val="00BB6DB9"/>
    <w:rsid w:val="00BB6E0D"/>
    <w:rsid w:val="00BB6E82"/>
    <w:rsid w:val="00BB7070"/>
    <w:rsid w:val="00BB72AE"/>
    <w:rsid w:val="00BB72DF"/>
    <w:rsid w:val="00BB7AB0"/>
    <w:rsid w:val="00BC0478"/>
    <w:rsid w:val="00BC0597"/>
    <w:rsid w:val="00BC0A1E"/>
    <w:rsid w:val="00BC0B8F"/>
    <w:rsid w:val="00BC13AE"/>
    <w:rsid w:val="00BC1786"/>
    <w:rsid w:val="00BC1D8A"/>
    <w:rsid w:val="00BC216A"/>
    <w:rsid w:val="00BC2292"/>
    <w:rsid w:val="00BC269E"/>
    <w:rsid w:val="00BC27D7"/>
    <w:rsid w:val="00BC321C"/>
    <w:rsid w:val="00BC3378"/>
    <w:rsid w:val="00BC35AF"/>
    <w:rsid w:val="00BC35F1"/>
    <w:rsid w:val="00BC3623"/>
    <w:rsid w:val="00BC38E5"/>
    <w:rsid w:val="00BC3A2F"/>
    <w:rsid w:val="00BC3A6A"/>
    <w:rsid w:val="00BC41BC"/>
    <w:rsid w:val="00BC4E97"/>
    <w:rsid w:val="00BC4FF8"/>
    <w:rsid w:val="00BC57F9"/>
    <w:rsid w:val="00BC5907"/>
    <w:rsid w:val="00BC5F7D"/>
    <w:rsid w:val="00BC5FAB"/>
    <w:rsid w:val="00BC62B8"/>
    <w:rsid w:val="00BC6596"/>
    <w:rsid w:val="00BC73AE"/>
    <w:rsid w:val="00BC77E1"/>
    <w:rsid w:val="00BC7C38"/>
    <w:rsid w:val="00BD0132"/>
    <w:rsid w:val="00BD072D"/>
    <w:rsid w:val="00BD0D89"/>
    <w:rsid w:val="00BD0D8A"/>
    <w:rsid w:val="00BD1612"/>
    <w:rsid w:val="00BD1B0C"/>
    <w:rsid w:val="00BD1F00"/>
    <w:rsid w:val="00BD1F71"/>
    <w:rsid w:val="00BD20A8"/>
    <w:rsid w:val="00BD2253"/>
    <w:rsid w:val="00BD22F3"/>
    <w:rsid w:val="00BD260E"/>
    <w:rsid w:val="00BD29BF"/>
    <w:rsid w:val="00BD2B28"/>
    <w:rsid w:val="00BD2DB7"/>
    <w:rsid w:val="00BD30CB"/>
    <w:rsid w:val="00BD31B2"/>
    <w:rsid w:val="00BD3428"/>
    <w:rsid w:val="00BD38C1"/>
    <w:rsid w:val="00BD3C7F"/>
    <w:rsid w:val="00BD4455"/>
    <w:rsid w:val="00BD4714"/>
    <w:rsid w:val="00BD4B6F"/>
    <w:rsid w:val="00BD4DB1"/>
    <w:rsid w:val="00BD50F2"/>
    <w:rsid w:val="00BD5177"/>
    <w:rsid w:val="00BD51AE"/>
    <w:rsid w:val="00BD5252"/>
    <w:rsid w:val="00BD5336"/>
    <w:rsid w:val="00BD55C7"/>
    <w:rsid w:val="00BD57F3"/>
    <w:rsid w:val="00BD5B1D"/>
    <w:rsid w:val="00BD603D"/>
    <w:rsid w:val="00BD604C"/>
    <w:rsid w:val="00BD67E5"/>
    <w:rsid w:val="00BD6C09"/>
    <w:rsid w:val="00BD6CBF"/>
    <w:rsid w:val="00BD6F8D"/>
    <w:rsid w:val="00BD7578"/>
    <w:rsid w:val="00BD7659"/>
    <w:rsid w:val="00BD77CE"/>
    <w:rsid w:val="00BD7BF0"/>
    <w:rsid w:val="00BD7CC9"/>
    <w:rsid w:val="00BD7CE1"/>
    <w:rsid w:val="00BD7F27"/>
    <w:rsid w:val="00BE0026"/>
    <w:rsid w:val="00BE0318"/>
    <w:rsid w:val="00BE06CF"/>
    <w:rsid w:val="00BE0D9E"/>
    <w:rsid w:val="00BE14D7"/>
    <w:rsid w:val="00BE17FC"/>
    <w:rsid w:val="00BE21AA"/>
    <w:rsid w:val="00BE2656"/>
    <w:rsid w:val="00BE2B5E"/>
    <w:rsid w:val="00BE2CEF"/>
    <w:rsid w:val="00BE31A7"/>
    <w:rsid w:val="00BE33AB"/>
    <w:rsid w:val="00BE3572"/>
    <w:rsid w:val="00BE3798"/>
    <w:rsid w:val="00BE38BD"/>
    <w:rsid w:val="00BE4235"/>
    <w:rsid w:val="00BE42B0"/>
    <w:rsid w:val="00BE4374"/>
    <w:rsid w:val="00BE44CC"/>
    <w:rsid w:val="00BE4531"/>
    <w:rsid w:val="00BE45D1"/>
    <w:rsid w:val="00BE4817"/>
    <w:rsid w:val="00BE49C5"/>
    <w:rsid w:val="00BE4AB5"/>
    <w:rsid w:val="00BE54CA"/>
    <w:rsid w:val="00BE5D39"/>
    <w:rsid w:val="00BE5D4C"/>
    <w:rsid w:val="00BE5EF5"/>
    <w:rsid w:val="00BE6124"/>
    <w:rsid w:val="00BE6392"/>
    <w:rsid w:val="00BE6681"/>
    <w:rsid w:val="00BE68FA"/>
    <w:rsid w:val="00BE69F5"/>
    <w:rsid w:val="00BE6BA3"/>
    <w:rsid w:val="00BE6E7E"/>
    <w:rsid w:val="00BF01D4"/>
    <w:rsid w:val="00BF033F"/>
    <w:rsid w:val="00BF07F5"/>
    <w:rsid w:val="00BF0FA6"/>
    <w:rsid w:val="00BF12B9"/>
    <w:rsid w:val="00BF16CC"/>
    <w:rsid w:val="00BF190D"/>
    <w:rsid w:val="00BF1ED8"/>
    <w:rsid w:val="00BF272D"/>
    <w:rsid w:val="00BF294B"/>
    <w:rsid w:val="00BF2B41"/>
    <w:rsid w:val="00BF2D38"/>
    <w:rsid w:val="00BF2DF0"/>
    <w:rsid w:val="00BF3A17"/>
    <w:rsid w:val="00BF3B37"/>
    <w:rsid w:val="00BF3DB0"/>
    <w:rsid w:val="00BF400D"/>
    <w:rsid w:val="00BF463F"/>
    <w:rsid w:val="00BF4BDA"/>
    <w:rsid w:val="00BF4E5E"/>
    <w:rsid w:val="00BF502D"/>
    <w:rsid w:val="00BF5337"/>
    <w:rsid w:val="00BF53B1"/>
    <w:rsid w:val="00BF5984"/>
    <w:rsid w:val="00BF5CE8"/>
    <w:rsid w:val="00BF5D26"/>
    <w:rsid w:val="00BF5F10"/>
    <w:rsid w:val="00BF611E"/>
    <w:rsid w:val="00BF6443"/>
    <w:rsid w:val="00BF6B6A"/>
    <w:rsid w:val="00BF6BA2"/>
    <w:rsid w:val="00BF70A6"/>
    <w:rsid w:val="00BF74CB"/>
    <w:rsid w:val="00BF7B4F"/>
    <w:rsid w:val="00C005C5"/>
    <w:rsid w:val="00C007E0"/>
    <w:rsid w:val="00C0089E"/>
    <w:rsid w:val="00C00F16"/>
    <w:rsid w:val="00C012A1"/>
    <w:rsid w:val="00C01D3D"/>
    <w:rsid w:val="00C01EC8"/>
    <w:rsid w:val="00C02174"/>
    <w:rsid w:val="00C025AD"/>
    <w:rsid w:val="00C029D5"/>
    <w:rsid w:val="00C02EE2"/>
    <w:rsid w:val="00C03026"/>
    <w:rsid w:val="00C030E8"/>
    <w:rsid w:val="00C03297"/>
    <w:rsid w:val="00C03779"/>
    <w:rsid w:val="00C037A3"/>
    <w:rsid w:val="00C03ECA"/>
    <w:rsid w:val="00C03FC0"/>
    <w:rsid w:val="00C04089"/>
    <w:rsid w:val="00C047BF"/>
    <w:rsid w:val="00C04AC7"/>
    <w:rsid w:val="00C04AE5"/>
    <w:rsid w:val="00C04C1B"/>
    <w:rsid w:val="00C053A3"/>
    <w:rsid w:val="00C05D66"/>
    <w:rsid w:val="00C0632B"/>
    <w:rsid w:val="00C06439"/>
    <w:rsid w:val="00C068CF"/>
    <w:rsid w:val="00C06BA8"/>
    <w:rsid w:val="00C06C8F"/>
    <w:rsid w:val="00C06DB8"/>
    <w:rsid w:val="00C073A6"/>
    <w:rsid w:val="00C07575"/>
    <w:rsid w:val="00C0767A"/>
    <w:rsid w:val="00C077C3"/>
    <w:rsid w:val="00C07865"/>
    <w:rsid w:val="00C07937"/>
    <w:rsid w:val="00C079F7"/>
    <w:rsid w:val="00C07A9F"/>
    <w:rsid w:val="00C07FFA"/>
    <w:rsid w:val="00C10007"/>
    <w:rsid w:val="00C10262"/>
    <w:rsid w:val="00C102D6"/>
    <w:rsid w:val="00C117BE"/>
    <w:rsid w:val="00C11916"/>
    <w:rsid w:val="00C11FDE"/>
    <w:rsid w:val="00C1234E"/>
    <w:rsid w:val="00C12381"/>
    <w:rsid w:val="00C126B6"/>
    <w:rsid w:val="00C142A6"/>
    <w:rsid w:val="00C14CAB"/>
    <w:rsid w:val="00C15033"/>
    <w:rsid w:val="00C152B4"/>
    <w:rsid w:val="00C15AA3"/>
    <w:rsid w:val="00C15B3E"/>
    <w:rsid w:val="00C16B50"/>
    <w:rsid w:val="00C172C3"/>
    <w:rsid w:val="00C17311"/>
    <w:rsid w:val="00C173BD"/>
    <w:rsid w:val="00C17596"/>
    <w:rsid w:val="00C204CF"/>
    <w:rsid w:val="00C20525"/>
    <w:rsid w:val="00C2093F"/>
    <w:rsid w:val="00C20B7F"/>
    <w:rsid w:val="00C20CCC"/>
    <w:rsid w:val="00C2105A"/>
    <w:rsid w:val="00C21185"/>
    <w:rsid w:val="00C214D0"/>
    <w:rsid w:val="00C22122"/>
    <w:rsid w:val="00C22D21"/>
    <w:rsid w:val="00C22D56"/>
    <w:rsid w:val="00C22E03"/>
    <w:rsid w:val="00C2342F"/>
    <w:rsid w:val="00C23ABC"/>
    <w:rsid w:val="00C2419F"/>
    <w:rsid w:val="00C244C9"/>
    <w:rsid w:val="00C24667"/>
    <w:rsid w:val="00C246C1"/>
    <w:rsid w:val="00C24DEA"/>
    <w:rsid w:val="00C25517"/>
    <w:rsid w:val="00C259D5"/>
    <w:rsid w:val="00C25A8B"/>
    <w:rsid w:val="00C26576"/>
    <w:rsid w:val="00C26CF2"/>
    <w:rsid w:val="00C27293"/>
    <w:rsid w:val="00C27766"/>
    <w:rsid w:val="00C27D7B"/>
    <w:rsid w:val="00C27E4B"/>
    <w:rsid w:val="00C30014"/>
    <w:rsid w:val="00C3004C"/>
    <w:rsid w:val="00C30246"/>
    <w:rsid w:val="00C302DC"/>
    <w:rsid w:val="00C30734"/>
    <w:rsid w:val="00C307CC"/>
    <w:rsid w:val="00C30849"/>
    <w:rsid w:val="00C30E1D"/>
    <w:rsid w:val="00C30F71"/>
    <w:rsid w:val="00C312A2"/>
    <w:rsid w:val="00C31303"/>
    <w:rsid w:val="00C31980"/>
    <w:rsid w:val="00C31C91"/>
    <w:rsid w:val="00C31CA2"/>
    <w:rsid w:val="00C320DF"/>
    <w:rsid w:val="00C3235C"/>
    <w:rsid w:val="00C329C7"/>
    <w:rsid w:val="00C329E1"/>
    <w:rsid w:val="00C32A00"/>
    <w:rsid w:val="00C33033"/>
    <w:rsid w:val="00C3370B"/>
    <w:rsid w:val="00C3384E"/>
    <w:rsid w:val="00C33B44"/>
    <w:rsid w:val="00C33C08"/>
    <w:rsid w:val="00C33D8E"/>
    <w:rsid w:val="00C34631"/>
    <w:rsid w:val="00C34E7E"/>
    <w:rsid w:val="00C35693"/>
    <w:rsid w:val="00C35EC7"/>
    <w:rsid w:val="00C366CB"/>
    <w:rsid w:val="00C367A9"/>
    <w:rsid w:val="00C367E8"/>
    <w:rsid w:val="00C36B3C"/>
    <w:rsid w:val="00C37544"/>
    <w:rsid w:val="00C37601"/>
    <w:rsid w:val="00C37920"/>
    <w:rsid w:val="00C4003A"/>
    <w:rsid w:val="00C40AB3"/>
    <w:rsid w:val="00C415D1"/>
    <w:rsid w:val="00C421E8"/>
    <w:rsid w:val="00C4252E"/>
    <w:rsid w:val="00C42733"/>
    <w:rsid w:val="00C42915"/>
    <w:rsid w:val="00C42F56"/>
    <w:rsid w:val="00C435AB"/>
    <w:rsid w:val="00C44B7B"/>
    <w:rsid w:val="00C44D1E"/>
    <w:rsid w:val="00C44E98"/>
    <w:rsid w:val="00C4550A"/>
    <w:rsid w:val="00C45B6E"/>
    <w:rsid w:val="00C45F88"/>
    <w:rsid w:val="00C45FF2"/>
    <w:rsid w:val="00C4657A"/>
    <w:rsid w:val="00C46661"/>
    <w:rsid w:val="00C46900"/>
    <w:rsid w:val="00C46BAC"/>
    <w:rsid w:val="00C46DA3"/>
    <w:rsid w:val="00C47015"/>
    <w:rsid w:val="00C4712F"/>
    <w:rsid w:val="00C47167"/>
    <w:rsid w:val="00C473CE"/>
    <w:rsid w:val="00C475A7"/>
    <w:rsid w:val="00C476B3"/>
    <w:rsid w:val="00C47734"/>
    <w:rsid w:val="00C503C3"/>
    <w:rsid w:val="00C5080C"/>
    <w:rsid w:val="00C50CB7"/>
    <w:rsid w:val="00C51E90"/>
    <w:rsid w:val="00C51EE3"/>
    <w:rsid w:val="00C51FF5"/>
    <w:rsid w:val="00C52401"/>
    <w:rsid w:val="00C525A0"/>
    <w:rsid w:val="00C52BFE"/>
    <w:rsid w:val="00C52DD2"/>
    <w:rsid w:val="00C53027"/>
    <w:rsid w:val="00C5319F"/>
    <w:rsid w:val="00C53EDE"/>
    <w:rsid w:val="00C53FD6"/>
    <w:rsid w:val="00C54719"/>
    <w:rsid w:val="00C54C1F"/>
    <w:rsid w:val="00C552C3"/>
    <w:rsid w:val="00C5539C"/>
    <w:rsid w:val="00C555A3"/>
    <w:rsid w:val="00C559EF"/>
    <w:rsid w:val="00C55A92"/>
    <w:rsid w:val="00C55E54"/>
    <w:rsid w:val="00C560BD"/>
    <w:rsid w:val="00C56202"/>
    <w:rsid w:val="00C5633C"/>
    <w:rsid w:val="00C5670B"/>
    <w:rsid w:val="00C5685A"/>
    <w:rsid w:val="00C56CCB"/>
    <w:rsid w:val="00C56F4F"/>
    <w:rsid w:val="00C5746D"/>
    <w:rsid w:val="00C57889"/>
    <w:rsid w:val="00C578DB"/>
    <w:rsid w:val="00C57DA1"/>
    <w:rsid w:val="00C603F6"/>
    <w:rsid w:val="00C60479"/>
    <w:rsid w:val="00C60722"/>
    <w:rsid w:val="00C6099D"/>
    <w:rsid w:val="00C60C04"/>
    <w:rsid w:val="00C60C66"/>
    <w:rsid w:val="00C61071"/>
    <w:rsid w:val="00C61901"/>
    <w:rsid w:val="00C619C4"/>
    <w:rsid w:val="00C61A4C"/>
    <w:rsid w:val="00C6200C"/>
    <w:rsid w:val="00C62562"/>
    <w:rsid w:val="00C62565"/>
    <w:rsid w:val="00C6288C"/>
    <w:rsid w:val="00C62A19"/>
    <w:rsid w:val="00C62BF3"/>
    <w:rsid w:val="00C62EA0"/>
    <w:rsid w:val="00C633AA"/>
    <w:rsid w:val="00C6348C"/>
    <w:rsid w:val="00C638AE"/>
    <w:rsid w:val="00C63BD3"/>
    <w:rsid w:val="00C63C2C"/>
    <w:rsid w:val="00C63C44"/>
    <w:rsid w:val="00C63DA9"/>
    <w:rsid w:val="00C6402D"/>
    <w:rsid w:val="00C6408F"/>
    <w:rsid w:val="00C641EC"/>
    <w:rsid w:val="00C643A1"/>
    <w:rsid w:val="00C6471E"/>
    <w:rsid w:val="00C6498C"/>
    <w:rsid w:val="00C64BDE"/>
    <w:rsid w:val="00C64E91"/>
    <w:rsid w:val="00C6559C"/>
    <w:rsid w:val="00C658AB"/>
    <w:rsid w:val="00C65D93"/>
    <w:rsid w:val="00C663BF"/>
    <w:rsid w:val="00C66878"/>
    <w:rsid w:val="00C66893"/>
    <w:rsid w:val="00C668C1"/>
    <w:rsid w:val="00C66AD4"/>
    <w:rsid w:val="00C67020"/>
    <w:rsid w:val="00C673EF"/>
    <w:rsid w:val="00C674F3"/>
    <w:rsid w:val="00C6799A"/>
    <w:rsid w:val="00C67EFD"/>
    <w:rsid w:val="00C7079F"/>
    <w:rsid w:val="00C71631"/>
    <w:rsid w:val="00C7166B"/>
    <w:rsid w:val="00C71906"/>
    <w:rsid w:val="00C71E26"/>
    <w:rsid w:val="00C722CC"/>
    <w:rsid w:val="00C724E8"/>
    <w:rsid w:val="00C72C0A"/>
    <w:rsid w:val="00C7301F"/>
    <w:rsid w:val="00C7359C"/>
    <w:rsid w:val="00C73F1D"/>
    <w:rsid w:val="00C748DB"/>
    <w:rsid w:val="00C75487"/>
    <w:rsid w:val="00C75861"/>
    <w:rsid w:val="00C75A33"/>
    <w:rsid w:val="00C75CA8"/>
    <w:rsid w:val="00C75E93"/>
    <w:rsid w:val="00C75FC0"/>
    <w:rsid w:val="00C76522"/>
    <w:rsid w:val="00C76A25"/>
    <w:rsid w:val="00C771AA"/>
    <w:rsid w:val="00C77CA7"/>
    <w:rsid w:val="00C77F58"/>
    <w:rsid w:val="00C80352"/>
    <w:rsid w:val="00C80847"/>
    <w:rsid w:val="00C80852"/>
    <w:rsid w:val="00C80985"/>
    <w:rsid w:val="00C80990"/>
    <w:rsid w:val="00C80BF5"/>
    <w:rsid w:val="00C8120E"/>
    <w:rsid w:val="00C81439"/>
    <w:rsid w:val="00C81519"/>
    <w:rsid w:val="00C816E3"/>
    <w:rsid w:val="00C81712"/>
    <w:rsid w:val="00C819B6"/>
    <w:rsid w:val="00C81BEB"/>
    <w:rsid w:val="00C81C59"/>
    <w:rsid w:val="00C825D8"/>
    <w:rsid w:val="00C826E1"/>
    <w:rsid w:val="00C82753"/>
    <w:rsid w:val="00C827BB"/>
    <w:rsid w:val="00C82869"/>
    <w:rsid w:val="00C828C5"/>
    <w:rsid w:val="00C8323A"/>
    <w:rsid w:val="00C83E0E"/>
    <w:rsid w:val="00C83E5E"/>
    <w:rsid w:val="00C84AEE"/>
    <w:rsid w:val="00C84E69"/>
    <w:rsid w:val="00C8553F"/>
    <w:rsid w:val="00C855CE"/>
    <w:rsid w:val="00C85EC0"/>
    <w:rsid w:val="00C86288"/>
    <w:rsid w:val="00C8634C"/>
    <w:rsid w:val="00C86893"/>
    <w:rsid w:val="00C86B72"/>
    <w:rsid w:val="00C86CEE"/>
    <w:rsid w:val="00C86F68"/>
    <w:rsid w:val="00C87A53"/>
    <w:rsid w:val="00C87BE2"/>
    <w:rsid w:val="00C9029D"/>
    <w:rsid w:val="00C903D5"/>
    <w:rsid w:val="00C903DD"/>
    <w:rsid w:val="00C90955"/>
    <w:rsid w:val="00C90ADA"/>
    <w:rsid w:val="00C90EB8"/>
    <w:rsid w:val="00C913AC"/>
    <w:rsid w:val="00C91CA5"/>
    <w:rsid w:val="00C921E0"/>
    <w:rsid w:val="00C92255"/>
    <w:rsid w:val="00C9244A"/>
    <w:rsid w:val="00C928BD"/>
    <w:rsid w:val="00C92CF8"/>
    <w:rsid w:val="00C93092"/>
    <w:rsid w:val="00C932AC"/>
    <w:rsid w:val="00C93A2E"/>
    <w:rsid w:val="00C93AF6"/>
    <w:rsid w:val="00C93E2C"/>
    <w:rsid w:val="00C94603"/>
    <w:rsid w:val="00C948DD"/>
    <w:rsid w:val="00C9497A"/>
    <w:rsid w:val="00C94C93"/>
    <w:rsid w:val="00C94DB9"/>
    <w:rsid w:val="00C94FF0"/>
    <w:rsid w:val="00C94FFC"/>
    <w:rsid w:val="00C96004"/>
    <w:rsid w:val="00C961D9"/>
    <w:rsid w:val="00C9643D"/>
    <w:rsid w:val="00C965EE"/>
    <w:rsid w:val="00C96AA7"/>
    <w:rsid w:val="00C97310"/>
    <w:rsid w:val="00C97426"/>
    <w:rsid w:val="00C977C3"/>
    <w:rsid w:val="00C97BDC"/>
    <w:rsid w:val="00C97C57"/>
    <w:rsid w:val="00CA0702"/>
    <w:rsid w:val="00CA0814"/>
    <w:rsid w:val="00CA0F79"/>
    <w:rsid w:val="00CA21D4"/>
    <w:rsid w:val="00CA2256"/>
    <w:rsid w:val="00CA38D2"/>
    <w:rsid w:val="00CA43C5"/>
    <w:rsid w:val="00CA43CA"/>
    <w:rsid w:val="00CA4883"/>
    <w:rsid w:val="00CA4BFB"/>
    <w:rsid w:val="00CA4CEB"/>
    <w:rsid w:val="00CA4E1C"/>
    <w:rsid w:val="00CA4FC2"/>
    <w:rsid w:val="00CA5227"/>
    <w:rsid w:val="00CA531A"/>
    <w:rsid w:val="00CA54D4"/>
    <w:rsid w:val="00CA54DA"/>
    <w:rsid w:val="00CA5ADD"/>
    <w:rsid w:val="00CA663F"/>
    <w:rsid w:val="00CA6754"/>
    <w:rsid w:val="00CA752A"/>
    <w:rsid w:val="00CA7DF5"/>
    <w:rsid w:val="00CB0205"/>
    <w:rsid w:val="00CB0613"/>
    <w:rsid w:val="00CB071C"/>
    <w:rsid w:val="00CB0E4E"/>
    <w:rsid w:val="00CB0F05"/>
    <w:rsid w:val="00CB17BE"/>
    <w:rsid w:val="00CB19B0"/>
    <w:rsid w:val="00CB1A3A"/>
    <w:rsid w:val="00CB1B51"/>
    <w:rsid w:val="00CB1F20"/>
    <w:rsid w:val="00CB21F4"/>
    <w:rsid w:val="00CB295C"/>
    <w:rsid w:val="00CB31E1"/>
    <w:rsid w:val="00CB3869"/>
    <w:rsid w:val="00CB40DB"/>
    <w:rsid w:val="00CB41FF"/>
    <w:rsid w:val="00CB42D0"/>
    <w:rsid w:val="00CB442B"/>
    <w:rsid w:val="00CB4490"/>
    <w:rsid w:val="00CB46A3"/>
    <w:rsid w:val="00CB46E3"/>
    <w:rsid w:val="00CB47FF"/>
    <w:rsid w:val="00CB5D8F"/>
    <w:rsid w:val="00CB5FBC"/>
    <w:rsid w:val="00CB6576"/>
    <w:rsid w:val="00CB65D5"/>
    <w:rsid w:val="00CB6CA2"/>
    <w:rsid w:val="00CB7190"/>
    <w:rsid w:val="00CB719A"/>
    <w:rsid w:val="00CB7D61"/>
    <w:rsid w:val="00CB7F96"/>
    <w:rsid w:val="00CC0125"/>
    <w:rsid w:val="00CC1E9E"/>
    <w:rsid w:val="00CC1EE8"/>
    <w:rsid w:val="00CC1F31"/>
    <w:rsid w:val="00CC212F"/>
    <w:rsid w:val="00CC21EC"/>
    <w:rsid w:val="00CC2827"/>
    <w:rsid w:val="00CC2CC2"/>
    <w:rsid w:val="00CC310C"/>
    <w:rsid w:val="00CC3153"/>
    <w:rsid w:val="00CC3E48"/>
    <w:rsid w:val="00CC3F96"/>
    <w:rsid w:val="00CC4658"/>
    <w:rsid w:val="00CC4DAA"/>
    <w:rsid w:val="00CC5042"/>
    <w:rsid w:val="00CC5E55"/>
    <w:rsid w:val="00CC601C"/>
    <w:rsid w:val="00CC61E2"/>
    <w:rsid w:val="00CC6489"/>
    <w:rsid w:val="00CC6924"/>
    <w:rsid w:val="00CC6FC3"/>
    <w:rsid w:val="00CC7069"/>
    <w:rsid w:val="00CC7293"/>
    <w:rsid w:val="00CC7E3A"/>
    <w:rsid w:val="00CD0445"/>
    <w:rsid w:val="00CD060E"/>
    <w:rsid w:val="00CD065F"/>
    <w:rsid w:val="00CD1052"/>
    <w:rsid w:val="00CD107C"/>
    <w:rsid w:val="00CD10D5"/>
    <w:rsid w:val="00CD1AEE"/>
    <w:rsid w:val="00CD1E19"/>
    <w:rsid w:val="00CD2188"/>
    <w:rsid w:val="00CD22B5"/>
    <w:rsid w:val="00CD23E3"/>
    <w:rsid w:val="00CD2A89"/>
    <w:rsid w:val="00CD2AF2"/>
    <w:rsid w:val="00CD2E42"/>
    <w:rsid w:val="00CD3009"/>
    <w:rsid w:val="00CD3848"/>
    <w:rsid w:val="00CD3851"/>
    <w:rsid w:val="00CD38C9"/>
    <w:rsid w:val="00CD3B6A"/>
    <w:rsid w:val="00CD3D76"/>
    <w:rsid w:val="00CD3F6C"/>
    <w:rsid w:val="00CD42AE"/>
    <w:rsid w:val="00CD4447"/>
    <w:rsid w:val="00CD4700"/>
    <w:rsid w:val="00CD4819"/>
    <w:rsid w:val="00CD4CAE"/>
    <w:rsid w:val="00CD529F"/>
    <w:rsid w:val="00CD5694"/>
    <w:rsid w:val="00CD5956"/>
    <w:rsid w:val="00CD5E55"/>
    <w:rsid w:val="00CD6189"/>
    <w:rsid w:val="00CD63B8"/>
    <w:rsid w:val="00CD63D8"/>
    <w:rsid w:val="00CD67B5"/>
    <w:rsid w:val="00CD69C9"/>
    <w:rsid w:val="00CD71C9"/>
    <w:rsid w:val="00CD7415"/>
    <w:rsid w:val="00CE05F2"/>
    <w:rsid w:val="00CE0858"/>
    <w:rsid w:val="00CE0CE7"/>
    <w:rsid w:val="00CE0D51"/>
    <w:rsid w:val="00CE0E62"/>
    <w:rsid w:val="00CE0F85"/>
    <w:rsid w:val="00CE1B94"/>
    <w:rsid w:val="00CE1BA7"/>
    <w:rsid w:val="00CE2085"/>
    <w:rsid w:val="00CE21FE"/>
    <w:rsid w:val="00CE229B"/>
    <w:rsid w:val="00CE2318"/>
    <w:rsid w:val="00CE2539"/>
    <w:rsid w:val="00CE25B2"/>
    <w:rsid w:val="00CE28A0"/>
    <w:rsid w:val="00CE2E71"/>
    <w:rsid w:val="00CE31AF"/>
    <w:rsid w:val="00CE34DC"/>
    <w:rsid w:val="00CE3869"/>
    <w:rsid w:val="00CE3F10"/>
    <w:rsid w:val="00CE4030"/>
    <w:rsid w:val="00CE4300"/>
    <w:rsid w:val="00CE430A"/>
    <w:rsid w:val="00CE4C57"/>
    <w:rsid w:val="00CE4D0E"/>
    <w:rsid w:val="00CE5190"/>
    <w:rsid w:val="00CE51E0"/>
    <w:rsid w:val="00CE5289"/>
    <w:rsid w:val="00CE5D29"/>
    <w:rsid w:val="00CE5F66"/>
    <w:rsid w:val="00CE5F8F"/>
    <w:rsid w:val="00CE64D4"/>
    <w:rsid w:val="00CE66F5"/>
    <w:rsid w:val="00CE69A4"/>
    <w:rsid w:val="00CE7308"/>
    <w:rsid w:val="00CE74BF"/>
    <w:rsid w:val="00CE759E"/>
    <w:rsid w:val="00CE7698"/>
    <w:rsid w:val="00CE7A51"/>
    <w:rsid w:val="00CF0029"/>
    <w:rsid w:val="00CF05B7"/>
    <w:rsid w:val="00CF06A7"/>
    <w:rsid w:val="00CF0CA9"/>
    <w:rsid w:val="00CF1291"/>
    <w:rsid w:val="00CF15C3"/>
    <w:rsid w:val="00CF1976"/>
    <w:rsid w:val="00CF1985"/>
    <w:rsid w:val="00CF1B22"/>
    <w:rsid w:val="00CF1C9C"/>
    <w:rsid w:val="00CF1CEC"/>
    <w:rsid w:val="00CF2617"/>
    <w:rsid w:val="00CF2896"/>
    <w:rsid w:val="00CF2A20"/>
    <w:rsid w:val="00CF3152"/>
    <w:rsid w:val="00CF34BE"/>
    <w:rsid w:val="00CF3939"/>
    <w:rsid w:val="00CF3D01"/>
    <w:rsid w:val="00CF42ED"/>
    <w:rsid w:val="00CF4871"/>
    <w:rsid w:val="00CF4946"/>
    <w:rsid w:val="00CF4A59"/>
    <w:rsid w:val="00CF4AB5"/>
    <w:rsid w:val="00CF53B9"/>
    <w:rsid w:val="00CF547D"/>
    <w:rsid w:val="00CF5557"/>
    <w:rsid w:val="00CF583F"/>
    <w:rsid w:val="00CF61A8"/>
    <w:rsid w:val="00CF6350"/>
    <w:rsid w:val="00CF6596"/>
    <w:rsid w:val="00CF6782"/>
    <w:rsid w:val="00CF67BC"/>
    <w:rsid w:val="00CF6BCA"/>
    <w:rsid w:val="00CF6C3A"/>
    <w:rsid w:val="00CF6CCB"/>
    <w:rsid w:val="00CF7028"/>
    <w:rsid w:val="00CF70A9"/>
    <w:rsid w:val="00CF7422"/>
    <w:rsid w:val="00CF7452"/>
    <w:rsid w:val="00CF79E3"/>
    <w:rsid w:val="00CF7BD1"/>
    <w:rsid w:val="00D0138A"/>
    <w:rsid w:val="00D01A39"/>
    <w:rsid w:val="00D01F76"/>
    <w:rsid w:val="00D0258A"/>
    <w:rsid w:val="00D027B9"/>
    <w:rsid w:val="00D02C69"/>
    <w:rsid w:val="00D02F36"/>
    <w:rsid w:val="00D034DA"/>
    <w:rsid w:val="00D03C49"/>
    <w:rsid w:val="00D046F7"/>
    <w:rsid w:val="00D0472C"/>
    <w:rsid w:val="00D048C0"/>
    <w:rsid w:val="00D05420"/>
    <w:rsid w:val="00D0545F"/>
    <w:rsid w:val="00D05548"/>
    <w:rsid w:val="00D0565C"/>
    <w:rsid w:val="00D05764"/>
    <w:rsid w:val="00D05CFE"/>
    <w:rsid w:val="00D05DFF"/>
    <w:rsid w:val="00D05E82"/>
    <w:rsid w:val="00D0602B"/>
    <w:rsid w:val="00D06CC9"/>
    <w:rsid w:val="00D0710C"/>
    <w:rsid w:val="00D0740D"/>
    <w:rsid w:val="00D07520"/>
    <w:rsid w:val="00D079C3"/>
    <w:rsid w:val="00D07A39"/>
    <w:rsid w:val="00D07B88"/>
    <w:rsid w:val="00D07C96"/>
    <w:rsid w:val="00D07E18"/>
    <w:rsid w:val="00D1022F"/>
    <w:rsid w:val="00D10473"/>
    <w:rsid w:val="00D10742"/>
    <w:rsid w:val="00D1106E"/>
    <w:rsid w:val="00D11277"/>
    <w:rsid w:val="00D11320"/>
    <w:rsid w:val="00D113C3"/>
    <w:rsid w:val="00D11A99"/>
    <w:rsid w:val="00D11C30"/>
    <w:rsid w:val="00D11C49"/>
    <w:rsid w:val="00D11D00"/>
    <w:rsid w:val="00D1295E"/>
    <w:rsid w:val="00D12F51"/>
    <w:rsid w:val="00D1304A"/>
    <w:rsid w:val="00D130A5"/>
    <w:rsid w:val="00D13858"/>
    <w:rsid w:val="00D1394E"/>
    <w:rsid w:val="00D139F4"/>
    <w:rsid w:val="00D13A73"/>
    <w:rsid w:val="00D1430C"/>
    <w:rsid w:val="00D14735"/>
    <w:rsid w:val="00D147E7"/>
    <w:rsid w:val="00D14918"/>
    <w:rsid w:val="00D151F7"/>
    <w:rsid w:val="00D16644"/>
    <w:rsid w:val="00D167EC"/>
    <w:rsid w:val="00D16BDC"/>
    <w:rsid w:val="00D17056"/>
    <w:rsid w:val="00D17295"/>
    <w:rsid w:val="00D172B8"/>
    <w:rsid w:val="00D17ABE"/>
    <w:rsid w:val="00D2017B"/>
    <w:rsid w:val="00D20230"/>
    <w:rsid w:val="00D20BDF"/>
    <w:rsid w:val="00D21041"/>
    <w:rsid w:val="00D2112A"/>
    <w:rsid w:val="00D21304"/>
    <w:rsid w:val="00D21314"/>
    <w:rsid w:val="00D21802"/>
    <w:rsid w:val="00D21910"/>
    <w:rsid w:val="00D222F9"/>
    <w:rsid w:val="00D2254A"/>
    <w:rsid w:val="00D226A0"/>
    <w:rsid w:val="00D22875"/>
    <w:rsid w:val="00D228CF"/>
    <w:rsid w:val="00D229DE"/>
    <w:rsid w:val="00D2441A"/>
    <w:rsid w:val="00D24A2B"/>
    <w:rsid w:val="00D24E68"/>
    <w:rsid w:val="00D25285"/>
    <w:rsid w:val="00D2540B"/>
    <w:rsid w:val="00D25511"/>
    <w:rsid w:val="00D2571E"/>
    <w:rsid w:val="00D2674D"/>
    <w:rsid w:val="00D271E5"/>
    <w:rsid w:val="00D276A7"/>
    <w:rsid w:val="00D278EE"/>
    <w:rsid w:val="00D27B17"/>
    <w:rsid w:val="00D27D99"/>
    <w:rsid w:val="00D3058D"/>
    <w:rsid w:val="00D30B1C"/>
    <w:rsid w:val="00D3125E"/>
    <w:rsid w:val="00D313A0"/>
    <w:rsid w:val="00D31A11"/>
    <w:rsid w:val="00D31A80"/>
    <w:rsid w:val="00D31DDA"/>
    <w:rsid w:val="00D31FA1"/>
    <w:rsid w:val="00D3268E"/>
    <w:rsid w:val="00D32A70"/>
    <w:rsid w:val="00D32A93"/>
    <w:rsid w:val="00D32AE0"/>
    <w:rsid w:val="00D32B33"/>
    <w:rsid w:val="00D333C9"/>
    <w:rsid w:val="00D3344B"/>
    <w:rsid w:val="00D3367D"/>
    <w:rsid w:val="00D33963"/>
    <w:rsid w:val="00D33B69"/>
    <w:rsid w:val="00D33D6F"/>
    <w:rsid w:val="00D3418A"/>
    <w:rsid w:val="00D346DD"/>
    <w:rsid w:val="00D34DA0"/>
    <w:rsid w:val="00D34FD4"/>
    <w:rsid w:val="00D35451"/>
    <w:rsid w:val="00D35B18"/>
    <w:rsid w:val="00D361D3"/>
    <w:rsid w:val="00D36468"/>
    <w:rsid w:val="00D36625"/>
    <w:rsid w:val="00D3684E"/>
    <w:rsid w:val="00D369F8"/>
    <w:rsid w:val="00D37602"/>
    <w:rsid w:val="00D3762C"/>
    <w:rsid w:val="00D37E73"/>
    <w:rsid w:val="00D40065"/>
    <w:rsid w:val="00D40216"/>
    <w:rsid w:val="00D405B4"/>
    <w:rsid w:val="00D40762"/>
    <w:rsid w:val="00D40E4B"/>
    <w:rsid w:val="00D41048"/>
    <w:rsid w:val="00D411FE"/>
    <w:rsid w:val="00D4144E"/>
    <w:rsid w:val="00D4151A"/>
    <w:rsid w:val="00D41E04"/>
    <w:rsid w:val="00D422FF"/>
    <w:rsid w:val="00D42A8D"/>
    <w:rsid w:val="00D42D31"/>
    <w:rsid w:val="00D42D6A"/>
    <w:rsid w:val="00D42E30"/>
    <w:rsid w:val="00D430CE"/>
    <w:rsid w:val="00D431E1"/>
    <w:rsid w:val="00D43581"/>
    <w:rsid w:val="00D436D3"/>
    <w:rsid w:val="00D438E1"/>
    <w:rsid w:val="00D439E1"/>
    <w:rsid w:val="00D43C2E"/>
    <w:rsid w:val="00D43D14"/>
    <w:rsid w:val="00D4423E"/>
    <w:rsid w:val="00D4426D"/>
    <w:rsid w:val="00D4496E"/>
    <w:rsid w:val="00D45547"/>
    <w:rsid w:val="00D45619"/>
    <w:rsid w:val="00D45D4C"/>
    <w:rsid w:val="00D46016"/>
    <w:rsid w:val="00D460A8"/>
    <w:rsid w:val="00D46412"/>
    <w:rsid w:val="00D469AD"/>
    <w:rsid w:val="00D46BE2"/>
    <w:rsid w:val="00D46F08"/>
    <w:rsid w:val="00D470A6"/>
    <w:rsid w:val="00D4723B"/>
    <w:rsid w:val="00D47418"/>
    <w:rsid w:val="00D47536"/>
    <w:rsid w:val="00D4756A"/>
    <w:rsid w:val="00D47651"/>
    <w:rsid w:val="00D478C3"/>
    <w:rsid w:val="00D47D7E"/>
    <w:rsid w:val="00D5012A"/>
    <w:rsid w:val="00D50471"/>
    <w:rsid w:val="00D51743"/>
    <w:rsid w:val="00D51908"/>
    <w:rsid w:val="00D51DBE"/>
    <w:rsid w:val="00D51E6F"/>
    <w:rsid w:val="00D522FA"/>
    <w:rsid w:val="00D52B7C"/>
    <w:rsid w:val="00D53348"/>
    <w:rsid w:val="00D5344C"/>
    <w:rsid w:val="00D53A22"/>
    <w:rsid w:val="00D53F07"/>
    <w:rsid w:val="00D5401A"/>
    <w:rsid w:val="00D54175"/>
    <w:rsid w:val="00D541BE"/>
    <w:rsid w:val="00D545B5"/>
    <w:rsid w:val="00D54B93"/>
    <w:rsid w:val="00D559CC"/>
    <w:rsid w:val="00D55BDD"/>
    <w:rsid w:val="00D55C8D"/>
    <w:rsid w:val="00D55D95"/>
    <w:rsid w:val="00D572B9"/>
    <w:rsid w:val="00D577DD"/>
    <w:rsid w:val="00D57A9A"/>
    <w:rsid w:val="00D57B45"/>
    <w:rsid w:val="00D57C4C"/>
    <w:rsid w:val="00D600C2"/>
    <w:rsid w:val="00D60156"/>
    <w:rsid w:val="00D603FF"/>
    <w:rsid w:val="00D60512"/>
    <w:rsid w:val="00D60866"/>
    <w:rsid w:val="00D61820"/>
    <w:rsid w:val="00D61BB9"/>
    <w:rsid w:val="00D61E0A"/>
    <w:rsid w:val="00D62302"/>
    <w:rsid w:val="00D62356"/>
    <w:rsid w:val="00D6251B"/>
    <w:rsid w:val="00D626E1"/>
    <w:rsid w:val="00D62D92"/>
    <w:rsid w:val="00D62DBB"/>
    <w:rsid w:val="00D630C3"/>
    <w:rsid w:val="00D634F1"/>
    <w:rsid w:val="00D639D8"/>
    <w:rsid w:val="00D63B59"/>
    <w:rsid w:val="00D63C3F"/>
    <w:rsid w:val="00D63DCF"/>
    <w:rsid w:val="00D63F8D"/>
    <w:rsid w:val="00D63FF3"/>
    <w:rsid w:val="00D64544"/>
    <w:rsid w:val="00D6468A"/>
    <w:rsid w:val="00D647A3"/>
    <w:rsid w:val="00D64853"/>
    <w:rsid w:val="00D64AE1"/>
    <w:rsid w:val="00D650BC"/>
    <w:rsid w:val="00D654AB"/>
    <w:rsid w:val="00D660F0"/>
    <w:rsid w:val="00D66ABD"/>
    <w:rsid w:val="00D66AD1"/>
    <w:rsid w:val="00D66E01"/>
    <w:rsid w:val="00D67000"/>
    <w:rsid w:val="00D672DD"/>
    <w:rsid w:val="00D672F7"/>
    <w:rsid w:val="00D674AE"/>
    <w:rsid w:val="00D674E3"/>
    <w:rsid w:val="00D6751D"/>
    <w:rsid w:val="00D6767E"/>
    <w:rsid w:val="00D67C20"/>
    <w:rsid w:val="00D67DB1"/>
    <w:rsid w:val="00D7006F"/>
    <w:rsid w:val="00D70097"/>
    <w:rsid w:val="00D705BD"/>
    <w:rsid w:val="00D707DD"/>
    <w:rsid w:val="00D7080B"/>
    <w:rsid w:val="00D70EE8"/>
    <w:rsid w:val="00D71ABA"/>
    <w:rsid w:val="00D71BA3"/>
    <w:rsid w:val="00D7210B"/>
    <w:rsid w:val="00D7210D"/>
    <w:rsid w:val="00D7256A"/>
    <w:rsid w:val="00D72578"/>
    <w:rsid w:val="00D72630"/>
    <w:rsid w:val="00D726EE"/>
    <w:rsid w:val="00D72DFC"/>
    <w:rsid w:val="00D73149"/>
    <w:rsid w:val="00D731A3"/>
    <w:rsid w:val="00D731B2"/>
    <w:rsid w:val="00D73592"/>
    <w:rsid w:val="00D736DA"/>
    <w:rsid w:val="00D73FE1"/>
    <w:rsid w:val="00D74062"/>
    <w:rsid w:val="00D7430D"/>
    <w:rsid w:val="00D74666"/>
    <w:rsid w:val="00D74A73"/>
    <w:rsid w:val="00D74BED"/>
    <w:rsid w:val="00D74F41"/>
    <w:rsid w:val="00D75193"/>
    <w:rsid w:val="00D75371"/>
    <w:rsid w:val="00D75C1F"/>
    <w:rsid w:val="00D75D31"/>
    <w:rsid w:val="00D75E09"/>
    <w:rsid w:val="00D75E85"/>
    <w:rsid w:val="00D75F1F"/>
    <w:rsid w:val="00D76402"/>
    <w:rsid w:val="00D76CC4"/>
    <w:rsid w:val="00D7738B"/>
    <w:rsid w:val="00D778CC"/>
    <w:rsid w:val="00D779AA"/>
    <w:rsid w:val="00D77C05"/>
    <w:rsid w:val="00D77F27"/>
    <w:rsid w:val="00D80055"/>
    <w:rsid w:val="00D804EB"/>
    <w:rsid w:val="00D80719"/>
    <w:rsid w:val="00D80837"/>
    <w:rsid w:val="00D80B32"/>
    <w:rsid w:val="00D81519"/>
    <w:rsid w:val="00D816C2"/>
    <w:rsid w:val="00D8251A"/>
    <w:rsid w:val="00D82BC7"/>
    <w:rsid w:val="00D82D71"/>
    <w:rsid w:val="00D83314"/>
    <w:rsid w:val="00D835F7"/>
    <w:rsid w:val="00D83917"/>
    <w:rsid w:val="00D8397D"/>
    <w:rsid w:val="00D839E6"/>
    <w:rsid w:val="00D83E13"/>
    <w:rsid w:val="00D84139"/>
    <w:rsid w:val="00D84154"/>
    <w:rsid w:val="00D84169"/>
    <w:rsid w:val="00D84543"/>
    <w:rsid w:val="00D84C15"/>
    <w:rsid w:val="00D84E4A"/>
    <w:rsid w:val="00D84EB7"/>
    <w:rsid w:val="00D85049"/>
    <w:rsid w:val="00D85CFF"/>
    <w:rsid w:val="00D85D7C"/>
    <w:rsid w:val="00D85E87"/>
    <w:rsid w:val="00D85F70"/>
    <w:rsid w:val="00D86A12"/>
    <w:rsid w:val="00D86DF0"/>
    <w:rsid w:val="00D873D4"/>
    <w:rsid w:val="00D87656"/>
    <w:rsid w:val="00D87708"/>
    <w:rsid w:val="00D87782"/>
    <w:rsid w:val="00D87849"/>
    <w:rsid w:val="00D87B62"/>
    <w:rsid w:val="00D9103F"/>
    <w:rsid w:val="00D913BD"/>
    <w:rsid w:val="00D92071"/>
    <w:rsid w:val="00D920BB"/>
    <w:rsid w:val="00D9229A"/>
    <w:rsid w:val="00D924BB"/>
    <w:rsid w:val="00D927FE"/>
    <w:rsid w:val="00D92CAF"/>
    <w:rsid w:val="00D92F10"/>
    <w:rsid w:val="00D936AE"/>
    <w:rsid w:val="00D93AAA"/>
    <w:rsid w:val="00D93E16"/>
    <w:rsid w:val="00D941FF"/>
    <w:rsid w:val="00D9450B"/>
    <w:rsid w:val="00D9457F"/>
    <w:rsid w:val="00D95354"/>
    <w:rsid w:val="00D95407"/>
    <w:rsid w:val="00D95982"/>
    <w:rsid w:val="00D95D7E"/>
    <w:rsid w:val="00D96362"/>
    <w:rsid w:val="00D96BDE"/>
    <w:rsid w:val="00D96EBC"/>
    <w:rsid w:val="00D97821"/>
    <w:rsid w:val="00D97A92"/>
    <w:rsid w:val="00D97BCA"/>
    <w:rsid w:val="00D97EAB"/>
    <w:rsid w:val="00D97F40"/>
    <w:rsid w:val="00DA0091"/>
    <w:rsid w:val="00DA009B"/>
    <w:rsid w:val="00DA023D"/>
    <w:rsid w:val="00DA03FD"/>
    <w:rsid w:val="00DA049C"/>
    <w:rsid w:val="00DA0746"/>
    <w:rsid w:val="00DA0917"/>
    <w:rsid w:val="00DA0F41"/>
    <w:rsid w:val="00DA1191"/>
    <w:rsid w:val="00DA14FA"/>
    <w:rsid w:val="00DA300F"/>
    <w:rsid w:val="00DA3A84"/>
    <w:rsid w:val="00DA3B0F"/>
    <w:rsid w:val="00DA3F7B"/>
    <w:rsid w:val="00DA44A4"/>
    <w:rsid w:val="00DA4509"/>
    <w:rsid w:val="00DA4D54"/>
    <w:rsid w:val="00DA5168"/>
    <w:rsid w:val="00DA52FC"/>
    <w:rsid w:val="00DA53AC"/>
    <w:rsid w:val="00DA5911"/>
    <w:rsid w:val="00DA5A12"/>
    <w:rsid w:val="00DA5EB7"/>
    <w:rsid w:val="00DA630D"/>
    <w:rsid w:val="00DA6CA0"/>
    <w:rsid w:val="00DA70D0"/>
    <w:rsid w:val="00DA722E"/>
    <w:rsid w:val="00DA73C4"/>
    <w:rsid w:val="00DA7733"/>
    <w:rsid w:val="00DA780E"/>
    <w:rsid w:val="00DA7C22"/>
    <w:rsid w:val="00DA7DD9"/>
    <w:rsid w:val="00DB0003"/>
    <w:rsid w:val="00DB0276"/>
    <w:rsid w:val="00DB0389"/>
    <w:rsid w:val="00DB07F3"/>
    <w:rsid w:val="00DB085C"/>
    <w:rsid w:val="00DB0AD8"/>
    <w:rsid w:val="00DB14BE"/>
    <w:rsid w:val="00DB198D"/>
    <w:rsid w:val="00DB1E02"/>
    <w:rsid w:val="00DB230F"/>
    <w:rsid w:val="00DB23BC"/>
    <w:rsid w:val="00DB2595"/>
    <w:rsid w:val="00DB26E5"/>
    <w:rsid w:val="00DB2C2E"/>
    <w:rsid w:val="00DB324C"/>
    <w:rsid w:val="00DB33A5"/>
    <w:rsid w:val="00DB34EB"/>
    <w:rsid w:val="00DB398E"/>
    <w:rsid w:val="00DB3D65"/>
    <w:rsid w:val="00DB4114"/>
    <w:rsid w:val="00DB4127"/>
    <w:rsid w:val="00DB42A1"/>
    <w:rsid w:val="00DB449C"/>
    <w:rsid w:val="00DB451E"/>
    <w:rsid w:val="00DB4B9B"/>
    <w:rsid w:val="00DB4D72"/>
    <w:rsid w:val="00DB4E6A"/>
    <w:rsid w:val="00DB5314"/>
    <w:rsid w:val="00DB6326"/>
    <w:rsid w:val="00DB653A"/>
    <w:rsid w:val="00DB6592"/>
    <w:rsid w:val="00DB7354"/>
    <w:rsid w:val="00DB7837"/>
    <w:rsid w:val="00DB7960"/>
    <w:rsid w:val="00DC02A3"/>
    <w:rsid w:val="00DC08AD"/>
    <w:rsid w:val="00DC0ED8"/>
    <w:rsid w:val="00DC10DE"/>
    <w:rsid w:val="00DC1434"/>
    <w:rsid w:val="00DC16A4"/>
    <w:rsid w:val="00DC1A47"/>
    <w:rsid w:val="00DC1D9F"/>
    <w:rsid w:val="00DC1F36"/>
    <w:rsid w:val="00DC2AAB"/>
    <w:rsid w:val="00DC2BC9"/>
    <w:rsid w:val="00DC2F23"/>
    <w:rsid w:val="00DC3111"/>
    <w:rsid w:val="00DC3669"/>
    <w:rsid w:val="00DC37CD"/>
    <w:rsid w:val="00DC3AC3"/>
    <w:rsid w:val="00DC4526"/>
    <w:rsid w:val="00DC46C6"/>
    <w:rsid w:val="00DC4CB9"/>
    <w:rsid w:val="00DC5409"/>
    <w:rsid w:val="00DC5ABC"/>
    <w:rsid w:val="00DC5B28"/>
    <w:rsid w:val="00DC5B51"/>
    <w:rsid w:val="00DC5BE4"/>
    <w:rsid w:val="00DC5FB7"/>
    <w:rsid w:val="00DC60A7"/>
    <w:rsid w:val="00DC690A"/>
    <w:rsid w:val="00DC6F12"/>
    <w:rsid w:val="00DC6FF6"/>
    <w:rsid w:val="00DC7408"/>
    <w:rsid w:val="00DC7994"/>
    <w:rsid w:val="00DC7B92"/>
    <w:rsid w:val="00DC7BD1"/>
    <w:rsid w:val="00DD0034"/>
    <w:rsid w:val="00DD060B"/>
    <w:rsid w:val="00DD0731"/>
    <w:rsid w:val="00DD0B69"/>
    <w:rsid w:val="00DD0C26"/>
    <w:rsid w:val="00DD0DE4"/>
    <w:rsid w:val="00DD0F4B"/>
    <w:rsid w:val="00DD1035"/>
    <w:rsid w:val="00DD11F3"/>
    <w:rsid w:val="00DD152A"/>
    <w:rsid w:val="00DD1C14"/>
    <w:rsid w:val="00DD206F"/>
    <w:rsid w:val="00DD25BD"/>
    <w:rsid w:val="00DD25E6"/>
    <w:rsid w:val="00DD282A"/>
    <w:rsid w:val="00DD2E1E"/>
    <w:rsid w:val="00DD2F3B"/>
    <w:rsid w:val="00DD3770"/>
    <w:rsid w:val="00DD377D"/>
    <w:rsid w:val="00DD399A"/>
    <w:rsid w:val="00DD39B8"/>
    <w:rsid w:val="00DD43D0"/>
    <w:rsid w:val="00DD4813"/>
    <w:rsid w:val="00DD4835"/>
    <w:rsid w:val="00DD48C0"/>
    <w:rsid w:val="00DD4B3A"/>
    <w:rsid w:val="00DD5022"/>
    <w:rsid w:val="00DD53B4"/>
    <w:rsid w:val="00DD542B"/>
    <w:rsid w:val="00DD569D"/>
    <w:rsid w:val="00DD56A3"/>
    <w:rsid w:val="00DD5CB8"/>
    <w:rsid w:val="00DD6071"/>
    <w:rsid w:val="00DD63A9"/>
    <w:rsid w:val="00DD63DD"/>
    <w:rsid w:val="00DD645E"/>
    <w:rsid w:val="00DD6D49"/>
    <w:rsid w:val="00DD6F4C"/>
    <w:rsid w:val="00DD73C9"/>
    <w:rsid w:val="00DD73E6"/>
    <w:rsid w:val="00DD79D0"/>
    <w:rsid w:val="00DD7B50"/>
    <w:rsid w:val="00DE0047"/>
    <w:rsid w:val="00DE0104"/>
    <w:rsid w:val="00DE1444"/>
    <w:rsid w:val="00DE1CA5"/>
    <w:rsid w:val="00DE1D2F"/>
    <w:rsid w:val="00DE245B"/>
    <w:rsid w:val="00DE2EE0"/>
    <w:rsid w:val="00DE2F24"/>
    <w:rsid w:val="00DE3456"/>
    <w:rsid w:val="00DE3B43"/>
    <w:rsid w:val="00DE4065"/>
    <w:rsid w:val="00DE40B5"/>
    <w:rsid w:val="00DE40D9"/>
    <w:rsid w:val="00DE40FE"/>
    <w:rsid w:val="00DE4144"/>
    <w:rsid w:val="00DE4440"/>
    <w:rsid w:val="00DE5700"/>
    <w:rsid w:val="00DE5A67"/>
    <w:rsid w:val="00DE5E88"/>
    <w:rsid w:val="00DE5F86"/>
    <w:rsid w:val="00DE6164"/>
    <w:rsid w:val="00DE63F1"/>
    <w:rsid w:val="00DE6512"/>
    <w:rsid w:val="00DE68EE"/>
    <w:rsid w:val="00DE6EA4"/>
    <w:rsid w:val="00DE7323"/>
    <w:rsid w:val="00DE77E5"/>
    <w:rsid w:val="00DE7824"/>
    <w:rsid w:val="00DF00C3"/>
    <w:rsid w:val="00DF00F7"/>
    <w:rsid w:val="00DF012D"/>
    <w:rsid w:val="00DF0177"/>
    <w:rsid w:val="00DF05B6"/>
    <w:rsid w:val="00DF0879"/>
    <w:rsid w:val="00DF0C6A"/>
    <w:rsid w:val="00DF11CE"/>
    <w:rsid w:val="00DF11E3"/>
    <w:rsid w:val="00DF1367"/>
    <w:rsid w:val="00DF1394"/>
    <w:rsid w:val="00DF148A"/>
    <w:rsid w:val="00DF16B0"/>
    <w:rsid w:val="00DF1BFC"/>
    <w:rsid w:val="00DF1F49"/>
    <w:rsid w:val="00DF2022"/>
    <w:rsid w:val="00DF24A5"/>
    <w:rsid w:val="00DF24F3"/>
    <w:rsid w:val="00DF268D"/>
    <w:rsid w:val="00DF2AEB"/>
    <w:rsid w:val="00DF2CD7"/>
    <w:rsid w:val="00DF2FC3"/>
    <w:rsid w:val="00DF308A"/>
    <w:rsid w:val="00DF31E6"/>
    <w:rsid w:val="00DF3427"/>
    <w:rsid w:val="00DF38C5"/>
    <w:rsid w:val="00DF3C67"/>
    <w:rsid w:val="00DF42E8"/>
    <w:rsid w:val="00DF4777"/>
    <w:rsid w:val="00DF4F4B"/>
    <w:rsid w:val="00DF4FEF"/>
    <w:rsid w:val="00DF5110"/>
    <w:rsid w:val="00DF516E"/>
    <w:rsid w:val="00DF5AD7"/>
    <w:rsid w:val="00DF5F93"/>
    <w:rsid w:val="00DF628C"/>
    <w:rsid w:val="00DF6528"/>
    <w:rsid w:val="00DF6BEF"/>
    <w:rsid w:val="00DF6CDC"/>
    <w:rsid w:val="00DF708C"/>
    <w:rsid w:val="00DF7481"/>
    <w:rsid w:val="00DF74E8"/>
    <w:rsid w:val="00DF779E"/>
    <w:rsid w:val="00E00428"/>
    <w:rsid w:val="00E00CEE"/>
    <w:rsid w:val="00E012A2"/>
    <w:rsid w:val="00E01571"/>
    <w:rsid w:val="00E018BC"/>
    <w:rsid w:val="00E01BB4"/>
    <w:rsid w:val="00E02610"/>
    <w:rsid w:val="00E03823"/>
    <w:rsid w:val="00E03990"/>
    <w:rsid w:val="00E039C2"/>
    <w:rsid w:val="00E03DF0"/>
    <w:rsid w:val="00E04069"/>
    <w:rsid w:val="00E040F8"/>
    <w:rsid w:val="00E04282"/>
    <w:rsid w:val="00E04452"/>
    <w:rsid w:val="00E04550"/>
    <w:rsid w:val="00E04954"/>
    <w:rsid w:val="00E04AFF"/>
    <w:rsid w:val="00E0525F"/>
    <w:rsid w:val="00E05654"/>
    <w:rsid w:val="00E056B2"/>
    <w:rsid w:val="00E05E33"/>
    <w:rsid w:val="00E065AC"/>
    <w:rsid w:val="00E06723"/>
    <w:rsid w:val="00E06973"/>
    <w:rsid w:val="00E06C0A"/>
    <w:rsid w:val="00E07244"/>
    <w:rsid w:val="00E07D8A"/>
    <w:rsid w:val="00E07E78"/>
    <w:rsid w:val="00E10316"/>
    <w:rsid w:val="00E10643"/>
    <w:rsid w:val="00E107EC"/>
    <w:rsid w:val="00E10832"/>
    <w:rsid w:val="00E11094"/>
    <w:rsid w:val="00E11A40"/>
    <w:rsid w:val="00E11AC7"/>
    <w:rsid w:val="00E12438"/>
    <w:rsid w:val="00E1249C"/>
    <w:rsid w:val="00E12591"/>
    <w:rsid w:val="00E12864"/>
    <w:rsid w:val="00E12E36"/>
    <w:rsid w:val="00E12F2F"/>
    <w:rsid w:val="00E13166"/>
    <w:rsid w:val="00E133EA"/>
    <w:rsid w:val="00E13402"/>
    <w:rsid w:val="00E135E1"/>
    <w:rsid w:val="00E14055"/>
    <w:rsid w:val="00E1406B"/>
    <w:rsid w:val="00E1409E"/>
    <w:rsid w:val="00E142FE"/>
    <w:rsid w:val="00E14309"/>
    <w:rsid w:val="00E146FD"/>
    <w:rsid w:val="00E1498C"/>
    <w:rsid w:val="00E14DA4"/>
    <w:rsid w:val="00E15066"/>
    <w:rsid w:val="00E15087"/>
    <w:rsid w:val="00E15124"/>
    <w:rsid w:val="00E15433"/>
    <w:rsid w:val="00E1623D"/>
    <w:rsid w:val="00E16307"/>
    <w:rsid w:val="00E16382"/>
    <w:rsid w:val="00E16C4B"/>
    <w:rsid w:val="00E16FBE"/>
    <w:rsid w:val="00E16FF8"/>
    <w:rsid w:val="00E17227"/>
    <w:rsid w:val="00E1765A"/>
    <w:rsid w:val="00E1790C"/>
    <w:rsid w:val="00E17B09"/>
    <w:rsid w:val="00E17FF7"/>
    <w:rsid w:val="00E2028C"/>
    <w:rsid w:val="00E2032B"/>
    <w:rsid w:val="00E203B0"/>
    <w:rsid w:val="00E207D9"/>
    <w:rsid w:val="00E20C45"/>
    <w:rsid w:val="00E21134"/>
    <w:rsid w:val="00E21315"/>
    <w:rsid w:val="00E214CB"/>
    <w:rsid w:val="00E21AF5"/>
    <w:rsid w:val="00E228B3"/>
    <w:rsid w:val="00E22A08"/>
    <w:rsid w:val="00E22B53"/>
    <w:rsid w:val="00E22B61"/>
    <w:rsid w:val="00E22E82"/>
    <w:rsid w:val="00E2368E"/>
    <w:rsid w:val="00E236B8"/>
    <w:rsid w:val="00E23F4D"/>
    <w:rsid w:val="00E240B5"/>
    <w:rsid w:val="00E24271"/>
    <w:rsid w:val="00E242F8"/>
    <w:rsid w:val="00E2433C"/>
    <w:rsid w:val="00E24D2A"/>
    <w:rsid w:val="00E24F0C"/>
    <w:rsid w:val="00E250AD"/>
    <w:rsid w:val="00E2528D"/>
    <w:rsid w:val="00E25700"/>
    <w:rsid w:val="00E259BE"/>
    <w:rsid w:val="00E25E77"/>
    <w:rsid w:val="00E25E85"/>
    <w:rsid w:val="00E25FAB"/>
    <w:rsid w:val="00E2631C"/>
    <w:rsid w:val="00E263BC"/>
    <w:rsid w:val="00E26569"/>
    <w:rsid w:val="00E265BD"/>
    <w:rsid w:val="00E26773"/>
    <w:rsid w:val="00E26915"/>
    <w:rsid w:val="00E26AD1"/>
    <w:rsid w:val="00E26FA0"/>
    <w:rsid w:val="00E2762A"/>
    <w:rsid w:val="00E279F5"/>
    <w:rsid w:val="00E27AB9"/>
    <w:rsid w:val="00E27AE1"/>
    <w:rsid w:val="00E27EBC"/>
    <w:rsid w:val="00E3001A"/>
    <w:rsid w:val="00E30051"/>
    <w:rsid w:val="00E3022E"/>
    <w:rsid w:val="00E3084B"/>
    <w:rsid w:val="00E30ECC"/>
    <w:rsid w:val="00E31038"/>
    <w:rsid w:val="00E3139A"/>
    <w:rsid w:val="00E313A3"/>
    <w:rsid w:val="00E317E9"/>
    <w:rsid w:val="00E318BC"/>
    <w:rsid w:val="00E32141"/>
    <w:rsid w:val="00E321D2"/>
    <w:rsid w:val="00E32585"/>
    <w:rsid w:val="00E32A31"/>
    <w:rsid w:val="00E32E7F"/>
    <w:rsid w:val="00E32FBC"/>
    <w:rsid w:val="00E331A2"/>
    <w:rsid w:val="00E336C5"/>
    <w:rsid w:val="00E3374F"/>
    <w:rsid w:val="00E34105"/>
    <w:rsid w:val="00E34991"/>
    <w:rsid w:val="00E34CE4"/>
    <w:rsid w:val="00E34DA7"/>
    <w:rsid w:val="00E34EDA"/>
    <w:rsid w:val="00E3552D"/>
    <w:rsid w:val="00E35BF0"/>
    <w:rsid w:val="00E360B7"/>
    <w:rsid w:val="00E36430"/>
    <w:rsid w:val="00E364BC"/>
    <w:rsid w:val="00E37302"/>
    <w:rsid w:val="00E373D6"/>
    <w:rsid w:val="00E37746"/>
    <w:rsid w:val="00E37A8D"/>
    <w:rsid w:val="00E37B62"/>
    <w:rsid w:val="00E37E57"/>
    <w:rsid w:val="00E400AE"/>
    <w:rsid w:val="00E400ED"/>
    <w:rsid w:val="00E406E5"/>
    <w:rsid w:val="00E40E98"/>
    <w:rsid w:val="00E41635"/>
    <w:rsid w:val="00E41D55"/>
    <w:rsid w:val="00E41FB5"/>
    <w:rsid w:val="00E42276"/>
    <w:rsid w:val="00E42A01"/>
    <w:rsid w:val="00E42D3F"/>
    <w:rsid w:val="00E43111"/>
    <w:rsid w:val="00E4327D"/>
    <w:rsid w:val="00E434C1"/>
    <w:rsid w:val="00E43884"/>
    <w:rsid w:val="00E439E0"/>
    <w:rsid w:val="00E43C8F"/>
    <w:rsid w:val="00E43D1D"/>
    <w:rsid w:val="00E43F91"/>
    <w:rsid w:val="00E4414D"/>
    <w:rsid w:val="00E44223"/>
    <w:rsid w:val="00E445E4"/>
    <w:rsid w:val="00E449DD"/>
    <w:rsid w:val="00E44B31"/>
    <w:rsid w:val="00E44BFB"/>
    <w:rsid w:val="00E454D9"/>
    <w:rsid w:val="00E45919"/>
    <w:rsid w:val="00E45EB8"/>
    <w:rsid w:val="00E45F7B"/>
    <w:rsid w:val="00E46258"/>
    <w:rsid w:val="00E46482"/>
    <w:rsid w:val="00E46998"/>
    <w:rsid w:val="00E46B35"/>
    <w:rsid w:val="00E46C99"/>
    <w:rsid w:val="00E47750"/>
    <w:rsid w:val="00E47BD3"/>
    <w:rsid w:val="00E5015C"/>
    <w:rsid w:val="00E50266"/>
    <w:rsid w:val="00E5027D"/>
    <w:rsid w:val="00E503AA"/>
    <w:rsid w:val="00E504EA"/>
    <w:rsid w:val="00E505F6"/>
    <w:rsid w:val="00E509E5"/>
    <w:rsid w:val="00E50BAD"/>
    <w:rsid w:val="00E50C8B"/>
    <w:rsid w:val="00E510CE"/>
    <w:rsid w:val="00E512C7"/>
    <w:rsid w:val="00E51518"/>
    <w:rsid w:val="00E51543"/>
    <w:rsid w:val="00E51915"/>
    <w:rsid w:val="00E51A52"/>
    <w:rsid w:val="00E523F1"/>
    <w:rsid w:val="00E524F4"/>
    <w:rsid w:val="00E535E3"/>
    <w:rsid w:val="00E54141"/>
    <w:rsid w:val="00E54355"/>
    <w:rsid w:val="00E54CA0"/>
    <w:rsid w:val="00E54DC3"/>
    <w:rsid w:val="00E5501A"/>
    <w:rsid w:val="00E557F2"/>
    <w:rsid w:val="00E55AAB"/>
    <w:rsid w:val="00E55D8A"/>
    <w:rsid w:val="00E561C6"/>
    <w:rsid w:val="00E56B10"/>
    <w:rsid w:val="00E570F7"/>
    <w:rsid w:val="00E571B0"/>
    <w:rsid w:val="00E572B0"/>
    <w:rsid w:val="00E572D5"/>
    <w:rsid w:val="00E57307"/>
    <w:rsid w:val="00E6010E"/>
    <w:rsid w:val="00E60274"/>
    <w:rsid w:val="00E60652"/>
    <w:rsid w:val="00E607B5"/>
    <w:rsid w:val="00E60D18"/>
    <w:rsid w:val="00E60D47"/>
    <w:rsid w:val="00E60EC4"/>
    <w:rsid w:val="00E61042"/>
    <w:rsid w:val="00E61407"/>
    <w:rsid w:val="00E61543"/>
    <w:rsid w:val="00E61964"/>
    <w:rsid w:val="00E61C3E"/>
    <w:rsid w:val="00E621D1"/>
    <w:rsid w:val="00E62296"/>
    <w:rsid w:val="00E62394"/>
    <w:rsid w:val="00E627ED"/>
    <w:rsid w:val="00E62E23"/>
    <w:rsid w:val="00E63110"/>
    <w:rsid w:val="00E6326A"/>
    <w:rsid w:val="00E63575"/>
    <w:rsid w:val="00E636D2"/>
    <w:rsid w:val="00E63ADC"/>
    <w:rsid w:val="00E63E6F"/>
    <w:rsid w:val="00E642D8"/>
    <w:rsid w:val="00E6452B"/>
    <w:rsid w:val="00E6458F"/>
    <w:rsid w:val="00E6462C"/>
    <w:rsid w:val="00E646DE"/>
    <w:rsid w:val="00E64821"/>
    <w:rsid w:val="00E64968"/>
    <w:rsid w:val="00E65044"/>
    <w:rsid w:val="00E6516D"/>
    <w:rsid w:val="00E65190"/>
    <w:rsid w:val="00E65589"/>
    <w:rsid w:val="00E65934"/>
    <w:rsid w:val="00E65EE7"/>
    <w:rsid w:val="00E65FDF"/>
    <w:rsid w:val="00E66040"/>
    <w:rsid w:val="00E666CC"/>
    <w:rsid w:val="00E66733"/>
    <w:rsid w:val="00E66B6C"/>
    <w:rsid w:val="00E66C25"/>
    <w:rsid w:val="00E672CB"/>
    <w:rsid w:val="00E67703"/>
    <w:rsid w:val="00E67741"/>
    <w:rsid w:val="00E67801"/>
    <w:rsid w:val="00E678F5"/>
    <w:rsid w:val="00E679AE"/>
    <w:rsid w:val="00E67FE3"/>
    <w:rsid w:val="00E7015C"/>
    <w:rsid w:val="00E702F3"/>
    <w:rsid w:val="00E70410"/>
    <w:rsid w:val="00E7049C"/>
    <w:rsid w:val="00E70810"/>
    <w:rsid w:val="00E71028"/>
    <w:rsid w:val="00E7187A"/>
    <w:rsid w:val="00E718A9"/>
    <w:rsid w:val="00E71A37"/>
    <w:rsid w:val="00E71B65"/>
    <w:rsid w:val="00E71D8D"/>
    <w:rsid w:val="00E73C44"/>
    <w:rsid w:val="00E73EEC"/>
    <w:rsid w:val="00E74744"/>
    <w:rsid w:val="00E74814"/>
    <w:rsid w:val="00E755D9"/>
    <w:rsid w:val="00E75707"/>
    <w:rsid w:val="00E75708"/>
    <w:rsid w:val="00E75991"/>
    <w:rsid w:val="00E75D4C"/>
    <w:rsid w:val="00E762C6"/>
    <w:rsid w:val="00E76410"/>
    <w:rsid w:val="00E7654F"/>
    <w:rsid w:val="00E767A2"/>
    <w:rsid w:val="00E767A7"/>
    <w:rsid w:val="00E76D3A"/>
    <w:rsid w:val="00E77723"/>
    <w:rsid w:val="00E77CF8"/>
    <w:rsid w:val="00E77F9A"/>
    <w:rsid w:val="00E80342"/>
    <w:rsid w:val="00E80347"/>
    <w:rsid w:val="00E808CB"/>
    <w:rsid w:val="00E80A31"/>
    <w:rsid w:val="00E80B86"/>
    <w:rsid w:val="00E814A0"/>
    <w:rsid w:val="00E817C2"/>
    <w:rsid w:val="00E81C17"/>
    <w:rsid w:val="00E81DE9"/>
    <w:rsid w:val="00E826AF"/>
    <w:rsid w:val="00E8285F"/>
    <w:rsid w:val="00E82B06"/>
    <w:rsid w:val="00E82B2A"/>
    <w:rsid w:val="00E82F49"/>
    <w:rsid w:val="00E830AE"/>
    <w:rsid w:val="00E831E5"/>
    <w:rsid w:val="00E832B4"/>
    <w:rsid w:val="00E83A78"/>
    <w:rsid w:val="00E83F18"/>
    <w:rsid w:val="00E8414E"/>
    <w:rsid w:val="00E84576"/>
    <w:rsid w:val="00E8470B"/>
    <w:rsid w:val="00E84A8F"/>
    <w:rsid w:val="00E84CDC"/>
    <w:rsid w:val="00E850A3"/>
    <w:rsid w:val="00E851A6"/>
    <w:rsid w:val="00E853BE"/>
    <w:rsid w:val="00E853F0"/>
    <w:rsid w:val="00E85704"/>
    <w:rsid w:val="00E8604C"/>
    <w:rsid w:val="00E863B6"/>
    <w:rsid w:val="00E868A8"/>
    <w:rsid w:val="00E86F8D"/>
    <w:rsid w:val="00E87D16"/>
    <w:rsid w:val="00E87F87"/>
    <w:rsid w:val="00E90049"/>
    <w:rsid w:val="00E90C53"/>
    <w:rsid w:val="00E90E05"/>
    <w:rsid w:val="00E91757"/>
    <w:rsid w:val="00E92328"/>
    <w:rsid w:val="00E924CF"/>
    <w:rsid w:val="00E92C20"/>
    <w:rsid w:val="00E92F0F"/>
    <w:rsid w:val="00E9306A"/>
    <w:rsid w:val="00E93302"/>
    <w:rsid w:val="00E936D5"/>
    <w:rsid w:val="00E93755"/>
    <w:rsid w:val="00E93951"/>
    <w:rsid w:val="00E93C3D"/>
    <w:rsid w:val="00E93DD4"/>
    <w:rsid w:val="00E949FD"/>
    <w:rsid w:val="00E9506E"/>
    <w:rsid w:val="00E95102"/>
    <w:rsid w:val="00E9517E"/>
    <w:rsid w:val="00E95477"/>
    <w:rsid w:val="00E956F7"/>
    <w:rsid w:val="00E95A0E"/>
    <w:rsid w:val="00E95F6E"/>
    <w:rsid w:val="00E9620E"/>
    <w:rsid w:val="00E962F8"/>
    <w:rsid w:val="00E963E4"/>
    <w:rsid w:val="00E96D54"/>
    <w:rsid w:val="00E96DAC"/>
    <w:rsid w:val="00E96EBB"/>
    <w:rsid w:val="00E97321"/>
    <w:rsid w:val="00EA00F4"/>
    <w:rsid w:val="00EA02A4"/>
    <w:rsid w:val="00EA0674"/>
    <w:rsid w:val="00EA0709"/>
    <w:rsid w:val="00EA13B7"/>
    <w:rsid w:val="00EA153A"/>
    <w:rsid w:val="00EA1834"/>
    <w:rsid w:val="00EA18ED"/>
    <w:rsid w:val="00EA23F4"/>
    <w:rsid w:val="00EA2B0A"/>
    <w:rsid w:val="00EA2B7A"/>
    <w:rsid w:val="00EA2B7D"/>
    <w:rsid w:val="00EA2BFF"/>
    <w:rsid w:val="00EA348B"/>
    <w:rsid w:val="00EA3665"/>
    <w:rsid w:val="00EA38CC"/>
    <w:rsid w:val="00EA3BA8"/>
    <w:rsid w:val="00EA4009"/>
    <w:rsid w:val="00EA459C"/>
    <w:rsid w:val="00EA4907"/>
    <w:rsid w:val="00EA4CA2"/>
    <w:rsid w:val="00EA5343"/>
    <w:rsid w:val="00EA56CC"/>
    <w:rsid w:val="00EA58CB"/>
    <w:rsid w:val="00EA5A61"/>
    <w:rsid w:val="00EA5D82"/>
    <w:rsid w:val="00EA661F"/>
    <w:rsid w:val="00EA70B6"/>
    <w:rsid w:val="00EA7AF6"/>
    <w:rsid w:val="00EA7BFB"/>
    <w:rsid w:val="00EB0279"/>
    <w:rsid w:val="00EB07DD"/>
    <w:rsid w:val="00EB0869"/>
    <w:rsid w:val="00EB0AAA"/>
    <w:rsid w:val="00EB1338"/>
    <w:rsid w:val="00EB1533"/>
    <w:rsid w:val="00EB1549"/>
    <w:rsid w:val="00EB1A9A"/>
    <w:rsid w:val="00EB1AC4"/>
    <w:rsid w:val="00EB242A"/>
    <w:rsid w:val="00EB2A22"/>
    <w:rsid w:val="00EB2AB9"/>
    <w:rsid w:val="00EB2C0C"/>
    <w:rsid w:val="00EB2D08"/>
    <w:rsid w:val="00EB35E0"/>
    <w:rsid w:val="00EB36C9"/>
    <w:rsid w:val="00EB383F"/>
    <w:rsid w:val="00EB3B92"/>
    <w:rsid w:val="00EB434C"/>
    <w:rsid w:val="00EB4BEF"/>
    <w:rsid w:val="00EB4BFA"/>
    <w:rsid w:val="00EB4D13"/>
    <w:rsid w:val="00EB4F49"/>
    <w:rsid w:val="00EB50DC"/>
    <w:rsid w:val="00EB5150"/>
    <w:rsid w:val="00EB5254"/>
    <w:rsid w:val="00EB5791"/>
    <w:rsid w:val="00EB57C6"/>
    <w:rsid w:val="00EB595A"/>
    <w:rsid w:val="00EB5A47"/>
    <w:rsid w:val="00EB5B1F"/>
    <w:rsid w:val="00EB5DC3"/>
    <w:rsid w:val="00EB5F6F"/>
    <w:rsid w:val="00EB6047"/>
    <w:rsid w:val="00EB644D"/>
    <w:rsid w:val="00EB6925"/>
    <w:rsid w:val="00EB6A76"/>
    <w:rsid w:val="00EB6EDA"/>
    <w:rsid w:val="00EB704C"/>
    <w:rsid w:val="00EB7227"/>
    <w:rsid w:val="00EB7626"/>
    <w:rsid w:val="00EB7D45"/>
    <w:rsid w:val="00EB7E63"/>
    <w:rsid w:val="00EC04A4"/>
    <w:rsid w:val="00EC04E2"/>
    <w:rsid w:val="00EC0973"/>
    <w:rsid w:val="00EC15FB"/>
    <w:rsid w:val="00EC16DE"/>
    <w:rsid w:val="00EC18C0"/>
    <w:rsid w:val="00EC198B"/>
    <w:rsid w:val="00EC1BA2"/>
    <w:rsid w:val="00EC1CE3"/>
    <w:rsid w:val="00EC1EB7"/>
    <w:rsid w:val="00EC1EF6"/>
    <w:rsid w:val="00EC2008"/>
    <w:rsid w:val="00EC207D"/>
    <w:rsid w:val="00EC265A"/>
    <w:rsid w:val="00EC2826"/>
    <w:rsid w:val="00EC289F"/>
    <w:rsid w:val="00EC2CA7"/>
    <w:rsid w:val="00EC3114"/>
    <w:rsid w:val="00EC3316"/>
    <w:rsid w:val="00EC3A57"/>
    <w:rsid w:val="00EC3B4C"/>
    <w:rsid w:val="00EC3B4E"/>
    <w:rsid w:val="00EC3EDF"/>
    <w:rsid w:val="00EC4948"/>
    <w:rsid w:val="00EC527D"/>
    <w:rsid w:val="00EC54CF"/>
    <w:rsid w:val="00EC589E"/>
    <w:rsid w:val="00EC5933"/>
    <w:rsid w:val="00EC5D45"/>
    <w:rsid w:val="00EC6035"/>
    <w:rsid w:val="00EC6CCD"/>
    <w:rsid w:val="00EC76F7"/>
    <w:rsid w:val="00EC7E4B"/>
    <w:rsid w:val="00ED0040"/>
    <w:rsid w:val="00ED01B2"/>
    <w:rsid w:val="00ED0A65"/>
    <w:rsid w:val="00ED0DEA"/>
    <w:rsid w:val="00ED14F9"/>
    <w:rsid w:val="00ED15E1"/>
    <w:rsid w:val="00ED1723"/>
    <w:rsid w:val="00ED19A9"/>
    <w:rsid w:val="00ED2201"/>
    <w:rsid w:val="00ED2991"/>
    <w:rsid w:val="00ED2A59"/>
    <w:rsid w:val="00ED3CB2"/>
    <w:rsid w:val="00ED44C2"/>
    <w:rsid w:val="00ED45EC"/>
    <w:rsid w:val="00ED464D"/>
    <w:rsid w:val="00ED4AAF"/>
    <w:rsid w:val="00ED4DF7"/>
    <w:rsid w:val="00ED5218"/>
    <w:rsid w:val="00ED5358"/>
    <w:rsid w:val="00ED5592"/>
    <w:rsid w:val="00ED55A8"/>
    <w:rsid w:val="00ED59A1"/>
    <w:rsid w:val="00ED5C4B"/>
    <w:rsid w:val="00ED5C6D"/>
    <w:rsid w:val="00ED5CD2"/>
    <w:rsid w:val="00ED602F"/>
    <w:rsid w:val="00ED63C3"/>
    <w:rsid w:val="00ED6955"/>
    <w:rsid w:val="00ED7003"/>
    <w:rsid w:val="00ED70C9"/>
    <w:rsid w:val="00ED738E"/>
    <w:rsid w:val="00ED7998"/>
    <w:rsid w:val="00EE0292"/>
    <w:rsid w:val="00EE0987"/>
    <w:rsid w:val="00EE0A95"/>
    <w:rsid w:val="00EE0D68"/>
    <w:rsid w:val="00EE0DD3"/>
    <w:rsid w:val="00EE0F4C"/>
    <w:rsid w:val="00EE10A4"/>
    <w:rsid w:val="00EE11AD"/>
    <w:rsid w:val="00EE18EC"/>
    <w:rsid w:val="00EE1E6D"/>
    <w:rsid w:val="00EE273C"/>
    <w:rsid w:val="00EE281C"/>
    <w:rsid w:val="00EE2A25"/>
    <w:rsid w:val="00EE2BA8"/>
    <w:rsid w:val="00EE323B"/>
    <w:rsid w:val="00EE33E7"/>
    <w:rsid w:val="00EE3B8A"/>
    <w:rsid w:val="00EE3FDC"/>
    <w:rsid w:val="00EE4175"/>
    <w:rsid w:val="00EE5263"/>
    <w:rsid w:val="00EE549D"/>
    <w:rsid w:val="00EE5B91"/>
    <w:rsid w:val="00EE682C"/>
    <w:rsid w:val="00EE6AB2"/>
    <w:rsid w:val="00EE712F"/>
    <w:rsid w:val="00EE7204"/>
    <w:rsid w:val="00EE7235"/>
    <w:rsid w:val="00EE737E"/>
    <w:rsid w:val="00EE7897"/>
    <w:rsid w:val="00EE7D17"/>
    <w:rsid w:val="00EF066C"/>
    <w:rsid w:val="00EF1BBD"/>
    <w:rsid w:val="00EF1CE8"/>
    <w:rsid w:val="00EF1D7F"/>
    <w:rsid w:val="00EF1E12"/>
    <w:rsid w:val="00EF20A3"/>
    <w:rsid w:val="00EF2FEA"/>
    <w:rsid w:val="00EF303C"/>
    <w:rsid w:val="00EF3221"/>
    <w:rsid w:val="00EF3814"/>
    <w:rsid w:val="00EF38BD"/>
    <w:rsid w:val="00EF3D5C"/>
    <w:rsid w:val="00EF3F13"/>
    <w:rsid w:val="00EF3FDF"/>
    <w:rsid w:val="00EF4310"/>
    <w:rsid w:val="00EF480A"/>
    <w:rsid w:val="00EF48C7"/>
    <w:rsid w:val="00EF49C2"/>
    <w:rsid w:val="00EF5707"/>
    <w:rsid w:val="00EF60C6"/>
    <w:rsid w:val="00EF723F"/>
    <w:rsid w:val="00EF771B"/>
    <w:rsid w:val="00EF788E"/>
    <w:rsid w:val="00EF7BF9"/>
    <w:rsid w:val="00EF7C49"/>
    <w:rsid w:val="00F00159"/>
    <w:rsid w:val="00F001C1"/>
    <w:rsid w:val="00F00C09"/>
    <w:rsid w:val="00F00D9A"/>
    <w:rsid w:val="00F00F3E"/>
    <w:rsid w:val="00F019DD"/>
    <w:rsid w:val="00F02009"/>
    <w:rsid w:val="00F026E3"/>
    <w:rsid w:val="00F03753"/>
    <w:rsid w:val="00F0378E"/>
    <w:rsid w:val="00F03EAD"/>
    <w:rsid w:val="00F04416"/>
    <w:rsid w:val="00F04916"/>
    <w:rsid w:val="00F04983"/>
    <w:rsid w:val="00F04EFC"/>
    <w:rsid w:val="00F04F22"/>
    <w:rsid w:val="00F04FB2"/>
    <w:rsid w:val="00F0571B"/>
    <w:rsid w:val="00F05996"/>
    <w:rsid w:val="00F05A19"/>
    <w:rsid w:val="00F05AA5"/>
    <w:rsid w:val="00F05AFA"/>
    <w:rsid w:val="00F064F9"/>
    <w:rsid w:val="00F06A66"/>
    <w:rsid w:val="00F073FE"/>
    <w:rsid w:val="00F07587"/>
    <w:rsid w:val="00F076DE"/>
    <w:rsid w:val="00F07E6C"/>
    <w:rsid w:val="00F07EBC"/>
    <w:rsid w:val="00F1026B"/>
    <w:rsid w:val="00F10972"/>
    <w:rsid w:val="00F10E94"/>
    <w:rsid w:val="00F10EA3"/>
    <w:rsid w:val="00F1111A"/>
    <w:rsid w:val="00F1126D"/>
    <w:rsid w:val="00F112F1"/>
    <w:rsid w:val="00F114A1"/>
    <w:rsid w:val="00F117C2"/>
    <w:rsid w:val="00F11C43"/>
    <w:rsid w:val="00F123DA"/>
    <w:rsid w:val="00F1252A"/>
    <w:rsid w:val="00F12A41"/>
    <w:rsid w:val="00F13382"/>
    <w:rsid w:val="00F13707"/>
    <w:rsid w:val="00F13941"/>
    <w:rsid w:val="00F13DE9"/>
    <w:rsid w:val="00F13E2A"/>
    <w:rsid w:val="00F14405"/>
    <w:rsid w:val="00F1445F"/>
    <w:rsid w:val="00F145DF"/>
    <w:rsid w:val="00F14FB6"/>
    <w:rsid w:val="00F15019"/>
    <w:rsid w:val="00F1521E"/>
    <w:rsid w:val="00F153C8"/>
    <w:rsid w:val="00F15557"/>
    <w:rsid w:val="00F1567D"/>
    <w:rsid w:val="00F15A2E"/>
    <w:rsid w:val="00F15C09"/>
    <w:rsid w:val="00F176B7"/>
    <w:rsid w:val="00F17D32"/>
    <w:rsid w:val="00F20053"/>
    <w:rsid w:val="00F20071"/>
    <w:rsid w:val="00F20442"/>
    <w:rsid w:val="00F20579"/>
    <w:rsid w:val="00F205C2"/>
    <w:rsid w:val="00F20859"/>
    <w:rsid w:val="00F20F66"/>
    <w:rsid w:val="00F21940"/>
    <w:rsid w:val="00F21C68"/>
    <w:rsid w:val="00F2286E"/>
    <w:rsid w:val="00F22B24"/>
    <w:rsid w:val="00F22D00"/>
    <w:rsid w:val="00F23146"/>
    <w:rsid w:val="00F2334E"/>
    <w:rsid w:val="00F237F2"/>
    <w:rsid w:val="00F238B2"/>
    <w:rsid w:val="00F2403B"/>
    <w:rsid w:val="00F249F1"/>
    <w:rsid w:val="00F24FA3"/>
    <w:rsid w:val="00F250D8"/>
    <w:rsid w:val="00F251D8"/>
    <w:rsid w:val="00F25837"/>
    <w:rsid w:val="00F25C21"/>
    <w:rsid w:val="00F26055"/>
    <w:rsid w:val="00F26065"/>
    <w:rsid w:val="00F26B90"/>
    <w:rsid w:val="00F26CE7"/>
    <w:rsid w:val="00F270C3"/>
    <w:rsid w:val="00F274C2"/>
    <w:rsid w:val="00F2757C"/>
    <w:rsid w:val="00F2798A"/>
    <w:rsid w:val="00F300C5"/>
    <w:rsid w:val="00F30155"/>
    <w:rsid w:val="00F30417"/>
    <w:rsid w:val="00F30846"/>
    <w:rsid w:val="00F30BF5"/>
    <w:rsid w:val="00F30DC9"/>
    <w:rsid w:val="00F315FA"/>
    <w:rsid w:val="00F31605"/>
    <w:rsid w:val="00F31684"/>
    <w:rsid w:val="00F318FB"/>
    <w:rsid w:val="00F31E61"/>
    <w:rsid w:val="00F322BB"/>
    <w:rsid w:val="00F3256A"/>
    <w:rsid w:val="00F32630"/>
    <w:rsid w:val="00F32807"/>
    <w:rsid w:val="00F32B51"/>
    <w:rsid w:val="00F32B7C"/>
    <w:rsid w:val="00F3321A"/>
    <w:rsid w:val="00F3372A"/>
    <w:rsid w:val="00F339A6"/>
    <w:rsid w:val="00F33E5A"/>
    <w:rsid w:val="00F33F03"/>
    <w:rsid w:val="00F341BA"/>
    <w:rsid w:val="00F34378"/>
    <w:rsid w:val="00F34480"/>
    <w:rsid w:val="00F34519"/>
    <w:rsid w:val="00F3461F"/>
    <w:rsid w:val="00F34626"/>
    <w:rsid w:val="00F3510C"/>
    <w:rsid w:val="00F3576C"/>
    <w:rsid w:val="00F35B1D"/>
    <w:rsid w:val="00F35E7A"/>
    <w:rsid w:val="00F36008"/>
    <w:rsid w:val="00F36048"/>
    <w:rsid w:val="00F36187"/>
    <w:rsid w:val="00F362F6"/>
    <w:rsid w:val="00F366C7"/>
    <w:rsid w:val="00F36767"/>
    <w:rsid w:val="00F367AF"/>
    <w:rsid w:val="00F367CA"/>
    <w:rsid w:val="00F369B3"/>
    <w:rsid w:val="00F369FB"/>
    <w:rsid w:val="00F3736F"/>
    <w:rsid w:val="00F37A4C"/>
    <w:rsid w:val="00F40715"/>
    <w:rsid w:val="00F4087C"/>
    <w:rsid w:val="00F4129E"/>
    <w:rsid w:val="00F41311"/>
    <w:rsid w:val="00F413AC"/>
    <w:rsid w:val="00F41C1F"/>
    <w:rsid w:val="00F42C97"/>
    <w:rsid w:val="00F42D4F"/>
    <w:rsid w:val="00F42E38"/>
    <w:rsid w:val="00F42E91"/>
    <w:rsid w:val="00F42FB5"/>
    <w:rsid w:val="00F4365A"/>
    <w:rsid w:val="00F439EE"/>
    <w:rsid w:val="00F44C6C"/>
    <w:rsid w:val="00F44E77"/>
    <w:rsid w:val="00F45A23"/>
    <w:rsid w:val="00F45A96"/>
    <w:rsid w:val="00F45ACC"/>
    <w:rsid w:val="00F45DA4"/>
    <w:rsid w:val="00F45E20"/>
    <w:rsid w:val="00F4648A"/>
    <w:rsid w:val="00F467F7"/>
    <w:rsid w:val="00F47391"/>
    <w:rsid w:val="00F4746C"/>
    <w:rsid w:val="00F4787C"/>
    <w:rsid w:val="00F47E1E"/>
    <w:rsid w:val="00F500DA"/>
    <w:rsid w:val="00F50965"/>
    <w:rsid w:val="00F50CCD"/>
    <w:rsid w:val="00F50FC2"/>
    <w:rsid w:val="00F51BFD"/>
    <w:rsid w:val="00F51C2D"/>
    <w:rsid w:val="00F5239E"/>
    <w:rsid w:val="00F5279A"/>
    <w:rsid w:val="00F52868"/>
    <w:rsid w:val="00F52AC9"/>
    <w:rsid w:val="00F52E66"/>
    <w:rsid w:val="00F52EF6"/>
    <w:rsid w:val="00F53420"/>
    <w:rsid w:val="00F53BE5"/>
    <w:rsid w:val="00F541E4"/>
    <w:rsid w:val="00F5468E"/>
    <w:rsid w:val="00F54826"/>
    <w:rsid w:val="00F54C12"/>
    <w:rsid w:val="00F54F5C"/>
    <w:rsid w:val="00F55954"/>
    <w:rsid w:val="00F55CB3"/>
    <w:rsid w:val="00F55D5D"/>
    <w:rsid w:val="00F56887"/>
    <w:rsid w:val="00F56C09"/>
    <w:rsid w:val="00F56F20"/>
    <w:rsid w:val="00F573CC"/>
    <w:rsid w:val="00F57B9A"/>
    <w:rsid w:val="00F603D5"/>
    <w:rsid w:val="00F60493"/>
    <w:rsid w:val="00F60815"/>
    <w:rsid w:val="00F60920"/>
    <w:rsid w:val="00F60DBD"/>
    <w:rsid w:val="00F61466"/>
    <w:rsid w:val="00F61A34"/>
    <w:rsid w:val="00F61D1D"/>
    <w:rsid w:val="00F61FAC"/>
    <w:rsid w:val="00F628A5"/>
    <w:rsid w:val="00F62921"/>
    <w:rsid w:val="00F62DE2"/>
    <w:rsid w:val="00F62E89"/>
    <w:rsid w:val="00F62EE9"/>
    <w:rsid w:val="00F63730"/>
    <w:rsid w:val="00F63B73"/>
    <w:rsid w:val="00F63BE8"/>
    <w:rsid w:val="00F64357"/>
    <w:rsid w:val="00F64787"/>
    <w:rsid w:val="00F647BD"/>
    <w:rsid w:val="00F64CF9"/>
    <w:rsid w:val="00F64EDB"/>
    <w:rsid w:val="00F660E2"/>
    <w:rsid w:val="00F663D9"/>
    <w:rsid w:val="00F66836"/>
    <w:rsid w:val="00F66C90"/>
    <w:rsid w:val="00F66DC6"/>
    <w:rsid w:val="00F6747A"/>
    <w:rsid w:val="00F674BF"/>
    <w:rsid w:val="00F70006"/>
    <w:rsid w:val="00F7034F"/>
    <w:rsid w:val="00F7095B"/>
    <w:rsid w:val="00F716A7"/>
    <w:rsid w:val="00F71792"/>
    <w:rsid w:val="00F7182A"/>
    <w:rsid w:val="00F71865"/>
    <w:rsid w:val="00F71AFD"/>
    <w:rsid w:val="00F71D8E"/>
    <w:rsid w:val="00F721BB"/>
    <w:rsid w:val="00F72203"/>
    <w:rsid w:val="00F7254C"/>
    <w:rsid w:val="00F728C0"/>
    <w:rsid w:val="00F72900"/>
    <w:rsid w:val="00F72C62"/>
    <w:rsid w:val="00F72D31"/>
    <w:rsid w:val="00F72DCF"/>
    <w:rsid w:val="00F73588"/>
    <w:rsid w:val="00F73619"/>
    <w:rsid w:val="00F737C0"/>
    <w:rsid w:val="00F739F2"/>
    <w:rsid w:val="00F74096"/>
    <w:rsid w:val="00F749EC"/>
    <w:rsid w:val="00F7529D"/>
    <w:rsid w:val="00F75331"/>
    <w:rsid w:val="00F75CD6"/>
    <w:rsid w:val="00F7682E"/>
    <w:rsid w:val="00F7684A"/>
    <w:rsid w:val="00F76AC4"/>
    <w:rsid w:val="00F77167"/>
    <w:rsid w:val="00F772BD"/>
    <w:rsid w:val="00F774E7"/>
    <w:rsid w:val="00F77CA2"/>
    <w:rsid w:val="00F80049"/>
    <w:rsid w:val="00F80204"/>
    <w:rsid w:val="00F802FE"/>
    <w:rsid w:val="00F8057A"/>
    <w:rsid w:val="00F8068D"/>
    <w:rsid w:val="00F80723"/>
    <w:rsid w:val="00F80777"/>
    <w:rsid w:val="00F80AAB"/>
    <w:rsid w:val="00F81119"/>
    <w:rsid w:val="00F8141B"/>
    <w:rsid w:val="00F81828"/>
    <w:rsid w:val="00F81C53"/>
    <w:rsid w:val="00F820E8"/>
    <w:rsid w:val="00F8213E"/>
    <w:rsid w:val="00F82737"/>
    <w:rsid w:val="00F82C50"/>
    <w:rsid w:val="00F83421"/>
    <w:rsid w:val="00F838C9"/>
    <w:rsid w:val="00F839F6"/>
    <w:rsid w:val="00F83F35"/>
    <w:rsid w:val="00F840E1"/>
    <w:rsid w:val="00F84126"/>
    <w:rsid w:val="00F8416D"/>
    <w:rsid w:val="00F8418A"/>
    <w:rsid w:val="00F843DA"/>
    <w:rsid w:val="00F8463D"/>
    <w:rsid w:val="00F84B72"/>
    <w:rsid w:val="00F84D35"/>
    <w:rsid w:val="00F85233"/>
    <w:rsid w:val="00F85555"/>
    <w:rsid w:val="00F856A4"/>
    <w:rsid w:val="00F859C6"/>
    <w:rsid w:val="00F85A97"/>
    <w:rsid w:val="00F85D3E"/>
    <w:rsid w:val="00F85E2C"/>
    <w:rsid w:val="00F85F06"/>
    <w:rsid w:val="00F86A2D"/>
    <w:rsid w:val="00F86B70"/>
    <w:rsid w:val="00F86DEC"/>
    <w:rsid w:val="00F87011"/>
    <w:rsid w:val="00F876C7"/>
    <w:rsid w:val="00F87AD3"/>
    <w:rsid w:val="00F87EE7"/>
    <w:rsid w:val="00F908D3"/>
    <w:rsid w:val="00F90ACB"/>
    <w:rsid w:val="00F913A7"/>
    <w:rsid w:val="00F915FC"/>
    <w:rsid w:val="00F918AC"/>
    <w:rsid w:val="00F91D33"/>
    <w:rsid w:val="00F92774"/>
    <w:rsid w:val="00F9280B"/>
    <w:rsid w:val="00F92ECE"/>
    <w:rsid w:val="00F92F5E"/>
    <w:rsid w:val="00F92F76"/>
    <w:rsid w:val="00F93547"/>
    <w:rsid w:val="00F9363F"/>
    <w:rsid w:val="00F93ACE"/>
    <w:rsid w:val="00F94049"/>
    <w:rsid w:val="00F94112"/>
    <w:rsid w:val="00F9467F"/>
    <w:rsid w:val="00F94C9A"/>
    <w:rsid w:val="00F94CBD"/>
    <w:rsid w:val="00F94D0D"/>
    <w:rsid w:val="00F950A5"/>
    <w:rsid w:val="00F955F0"/>
    <w:rsid w:val="00F9595A"/>
    <w:rsid w:val="00F96D06"/>
    <w:rsid w:val="00F96D4D"/>
    <w:rsid w:val="00F972E6"/>
    <w:rsid w:val="00F976CC"/>
    <w:rsid w:val="00F97731"/>
    <w:rsid w:val="00F9782B"/>
    <w:rsid w:val="00F97944"/>
    <w:rsid w:val="00F97BE3"/>
    <w:rsid w:val="00F97CB2"/>
    <w:rsid w:val="00FA01B0"/>
    <w:rsid w:val="00FA1275"/>
    <w:rsid w:val="00FA1646"/>
    <w:rsid w:val="00FA1A3E"/>
    <w:rsid w:val="00FA1B8E"/>
    <w:rsid w:val="00FA1BF9"/>
    <w:rsid w:val="00FA2416"/>
    <w:rsid w:val="00FA2520"/>
    <w:rsid w:val="00FA2543"/>
    <w:rsid w:val="00FA27F7"/>
    <w:rsid w:val="00FA2823"/>
    <w:rsid w:val="00FA292F"/>
    <w:rsid w:val="00FA324A"/>
    <w:rsid w:val="00FA33FA"/>
    <w:rsid w:val="00FA38F0"/>
    <w:rsid w:val="00FA3C90"/>
    <w:rsid w:val="00FA3FE8"/>
    <w:rsid w:val="00FA4607"/>
    <w:rsid w:val="00FA49B8"/>
    <w:rsid w:val="00FA4EB5"/>
    <w:rsid w:val="00FA4F56"/>
    <w:rsid w:val="00FA51AF"/>
    <w:rsid w:val="00FA51DF"/>
    <w:rsid w:val="00FA54A9"/>
    <w:rsid w:val="00FA564E"/>
    <w:rsid w:val="00FA581F"/>
    <w:rsid w:val="00FA5AB4"/>
    <w:rsid w:val="00FA5BCB"/>
    <w:rsid w:val="00FA5E98"/>
    <w:rsid w:val="00FA62AF"/>
    <w:rsid w:val="00FA637E"/>
    <w:rsid w:val="00FA6579"/>
    <w:rsid w:val="00FA681C"/>
    <w:rsid w:val="00FA6991"/>
    <w:rsid w:val="00FA6BE0"/>
    <w:rsid w:val="00FA6CE3"/>
    <w:rsid w:val="00FA7BD3"/>
    <w:rsid w:val="00FA7D7E"/>
    <w:rsid w:val="00FB00C9"/>
    <w:rsid w:val="00FB00D1"/>
    <w:rsid w:val="00FB0203"/>
    <w:rsid w:val="00FB06DE"/>
    <w:rsid w:val="00FB084B"/>
    <w:rsid w:val="00FB0C32"/>
    <w:rsid w:val="00FB0E87"/>
    <w:rsid w:val="00FB11AA"/>
    <w:rsid w:val="00FB11B5"/>
    <w:rsid w:val="00FB133A"/>
    <w:rsid w:val="00FB1B98"/>
    <w:rsid w:val="00FB2686"/>
    <w:rsid w:val="00FB2B91"/>
    <w:rsid w:val="00FB2B99"/>
    <w:rsid w:val="00FB2D48"/>
    <w:rsid w:val="00FB363D"/>
    <w:rsid w:val="00FB3AE4"/>
    <w:rsid w:val="00FB3C9A"/>
    <w:rsid w:val="00FB3E27"/>
    <w:rsid w:val="00FB3ED3"/>
    <w:rsid w:val="00FB4B09"/>
    <w:rsid w:val="00FB4B9C"/>
    <w:rsid w:val="00FB4C32"/>
    <w:rsid w:val="00FB4FE6"/>
    <w:rsid w:val="00FB53C4"/>
    <w:rsid w:val="00FB5478"/>
    <w:rsid w:val="00FB5542"/>
    <w:rsid w:val="00FB57CA"/>
    <w:rsid w:val="00FB5ABA"/>
    <w:rsid w:val="00FB5D95"/>
    <w:rsid w:val="00FB5DA9"/>
    <w:rsid w:val="00FB5E2D"/>
    <w:rsid w:val="00FB5F36"/>
    <w:rsid w:val="00FB62EF"/>
    <w:rsid w:val="00FB64AF"/>
    <w:rsid w:val="00FB6866"/>
    <w:rsid w:val="00FB6918"/>
    <w:rsid w:val="00FB6B30"/>
    <w:rsid w:val="00FB6B37"/>
    <w:rsid w:val="00FB71F8"/>
    <w:rsid w:val="00FB752C"/>
    <w:rsid w:val="00FB7F54"/>
    <w:rsid w:val="00FC0FE7"/>
    <w:rsid w:val="00FC10AB"/>
    <w:rsid w:val="00FC143C"/>
    <w:rsid w:val="00FC14D3"/>
    <w:rsid w:val="00FC165F"/>
    <w:rsid w:val="00FC19E0"/>
    <w:rsid w:val="00FC1BED"/>
    <w:rsid w:val="00FC1CEA"/>
    <w:rsid w:val="00FC1D09"/>
    <w:rsid w:val="00FC2568"/>
    <w:rsid w:val="00FC275C"/>
    <w:rsid w:val="00FC27AF"/>
    <w:rsid w:val="00FC290F"/>
    <w:rsid w:val="00FC29D4"/>
    <w:rsid w:val="00FC2D0E"/>
    <w:rsid w:val="00FC3055"/>
    <w:rsid w:val="00FC3446"/>
    <w:rsid w:val="00FC3A9A"/>
    <w:rsid w:val="00FC3CDD"/>
    <w:rsid w:val="00FC488D"/>
    <w:rsid w:val="00FC493B"/>
    <w:rsid w:val="00FC50CD"/>
    <w:rsid w:val="00FC54C0"/>
    <w:rsid w:val="00FC5711"/>
    <w:rsid w:val="00FC6604"/>
    <w:rsid w:val="00FC67F7"/>
    <w:rsid w:val="00FC6C36"/>
    <w:rsid w:val="00FC6C64"/>
    <w:rsid w:val="00FC6E31"/>
    <w:rsid w:val="00FC6F6A"/>
    <w:rsid w:val="00FC703D"/>
    <w:rsid w:val="00FC7245"/>
    <w:rsid w:val="00FC7426"/>
    <w:rsid w:val="00FC7B4F"/>
    <w:rsid w:val="00FC7B94"/>
    <w:rsid w:val="00FC7C4F"/>
    <w:rsid w:val="00FD00FB"/>
    <w:rsid w:val="00FD0107"/>
    <w:rsid w:val="00FD04BB"/>
    <w:rsid w:val="00FD086D"/>
    <w:rsid w:val="00FD0C7A"/>
    <w:rsid w:val="00FD1003"/>
    <w:rsid w:val="00FD1258"/>
    <w:rsid w:val="00FD1490"/>
    <w:rsid w:val="00FD18E3"/>
    <w:rsid w:val="00FD1B3B"/>
    <w:rsid w:val="00FD1BE0"/>
    <w:rsid w:val="00FD1E95"/>
    <w:rsid w:val="00FD27C1"/>
    <w:rsid w:val="00FD2EC3"/>
    <w:rsid w:val="00FD3495"/>
    <w:rsid w:val="00FD3BC6"/>
    <w:rsid w:val="00FD4008"/>
    <w:rsid w:val="00FD425B"/>
    <w:rsid w:val="00FD4624"/>
    <w:rsid w:val="00FD4932"/>
    <w:rsid w:val="00FD4A11"/>
    <w:rsid w:val="00FD4E1E"/>
    <w:rsid w:val="00FD4F8F"/>
    <w:rsid w:val="00FD524E"/>
    <w:rsid w:val="00FD54E5"/>
    <w:rsid w:val="00FD575B"/>
    <w:rsid w:val="00FD5D3B"/>
    <w:rsid w:val="00FD5FFE"/>
    <w:rsid w:val="00FD6371"/>
    <w:rsid w:val="00FD668A"/>
    <w:rsid w:val="00FD6708"/>
    <w:rsid w:val="00FD7AE5"/>
    <w:rsid w:val="00FE0365"/>
    <w:rsid w:val="00FE0430"/>
    <w:rsid w:val="00FE0725"/>
    <w:rsid w:val="00FE08A4"/>
    <w:rsid w:val="00FE131C"/>
    <w:rsid w:val="00FE1567"/>
    <w:rsid w:val="00FE1784"/>
    <w:rsid w:val="00FE17B5"/>
    <w:rsid w:val="00FE18D3"/>
    <w:rsid w:val="00FE1A33"/>
    <w:rsid w:val="00FE1AF4"/>
    <w:rsid w:val="00FE2295"/>
    <w:rsid w:val="00FE330B"/>
    <w:rsid w:val="00FE3798"/>
    <w:rsid w:val="00FE391A"/>
    <w:rsid w:val="00FE3D94"/>
    <w:rsid w:val="00FE52BD"/>
    <w:rsid w:val="00FE5433"/>
    <w:rsid w:val="00FE54C1"/>
    <w:rsid w:val="00FE5EF4"/>
    <w:rsid w:val="00FE5F32"/>
    <w:rsid w:val="00FE6082"/>
    <w:rsid w:val="00FE63A0"/>
    <w:rsid w:val="00FE63D1"/>
    <w:rsid w:val="00FE6573"/>
    <w:rsid w:val="00FE67D1"/>
    <w:rsid w:val="00FE6F49"/>
    <w:rsid w:val="00FE71EC"/>
    <w:rsid w:val="00FE7567"/>
    <w:rsid w:val="00FE75BC"/>
    <w:rsid w:val="00FE7AB5"/>
    <w:rsid w:val="00FE7D07"/>
    <w:rsid w:val="00FF01F9"/>
    <w:rsid w:val="00FF02E6"/>
    <w:rsid w:val="00FF0AF1"/>
    <w:rsid w:val="00FF0C84"/>
    <w:rsid w:val="00FF0FD0"/>
    <w:rsid w:val="00FF112D"/>
    <w:rsid w:val="00FF13E0"/>
    <w:rsid w:val="00FF1610"/>
    <w:rsid w:val="00FF2070"/>
    <w:rsid w:val="00FF2425"/>
    <w:rsid w:val="00FF2B87"/>
    <w:rsid w:val="00FF3180"/>
    <w:rsid w:val="00FF3702"/>
    <w:rsid w:val="00FF3AA1"/>
    <w:rsid w:val="00FF3C67"/>
    <w:rsid w:val="00FF4467"/>
    <w:rsid w:val="00FF46DC"/>
    <w:rsid w:val="00FF472B"/>
    <w:rsid w:val="00FF49A6"/>
    <w:rsid w:val="00FF4D58"/>
    <w:rsid w:val="00FF4D76"/>
    <w:rsid w:val="00FF4F95"/>
    <w:rsid w:val="00FF506F"/>
    <w:rsid w:val="00FF51AF"/>
    <w:rsid w:val="00FF5627"/>
    <w:rsid w:val="00FF595E"/>
    <w:rsid w:val="00FF5B04"/>
    <w:rsid w:val="00FF6158"/>
    <w:rsid w:val="00FF6349"/>
    <w:rsid w:val="00FF793D"/>
    <w:rsid w:val="00FF7CEE"/>
    <w:rsid w:val="00FF7E0D"/>
    <w:rsid w:val="00FF7F34"/>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AF789B"/>
    <w:rsid w:val="12D55552"/>
    <w:rsid w:val="1511764E"/>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8F3008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C51917"/>
    <w:rsid w:val="3FE12573"/>
    <w:rsid w:val="41831891"/>
    <w:rsid w:val="439F730E"/>
    <w:rsid w:val="43B745A0"/>
    <w:rsid w:val="45D945D9"/>
    <w:rsid w:val="46933536"/>
    <w:rsid w:val="47D269E2"/>
    <w:rsid w:val="47ED256A"/>
    <w:rsid w:val="4870066E"/>
    <w:rsid w:val="48F476C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32D1439"/>
    <w:rsid w:val="6405681A"/>
    <w:rsid w:val="64F8658D"/>
    <w:rsid w:val="66906FB6"/>
    <w:rsid w:val="68DB6F36"/>
    <w:rsid w:val="68E50ABA"/>
    <w:rsid w:val="69AF184E"/>
    <w:rsid w:val="6A0E7616"/>
    <w:rsid w:val="6BC93144"/>
    <w:rsid w:val="6C201298"/>
    <w:rsid w:val="6C7945A7"/>
    <w:rsid w:val="6C9939F5"/>
    <w:rsid w:val="6D2D3997"/>
    <w:rsid w:val="6E305D2F"/>
    <w:rsid w:val="711232DD"/>
    <w:rsid w:val="74DA4F05"/>
    <w:rsid w:val="74F20C84"/>
    <w:rsid w:val="77D15313"/>
    <w:rsid w:val="77DF31A6"/>
    <w:rsid w:val="78AB06C6"/>
    <w:rsid w:val="78C7124A"/>
    <w:rsid w:val="78D11D19"/>
    <w:rsid w:val="7952784A"/>
    <w:rsid w:val="79640606"/>
    <w:rsid w:val="7CB773FC"/>
    <w:rsid w:val="7E181486"/>
    <w:rsid w:val="7E5D13DC"/>
    <w:rsid w:val="7E687A56"/>
    <w:rsid w:val="7E8E721F"/>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19DFAE"/>
  <w15:docId w15:val="{B3D7BFC9-B419-439C-BAE2-668629795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621D1"/>
    <w:rPr>
      <w:rFonts w:eastAsia="Times New Roman"/>
      <w:szCs w:val="24"/>
      <w:lang w:eastAsia="en-US"/>
    </w:rPr>
  </w:style>
  <w:style w:type="paragraph" w:styleId="1">
    <w:name w:val="heading 1"/>
    <w:basedOn w:val="a"/>
    <w:next w:val="a0"/>
    <w:link w:val="1Char"/>
    <w:qFormat/>
    <w:pPr>
      <w:keepNext/>
      <w:numPr>
        <w:numId w:val="2"/>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Sub-section,Heading Two,R2,l2,Head 2,List level 2,Sub-Heading,A,1st level heading,level 2 no toc,2nd level,Titre2,h:2,h:2app,level 2,PA Major Section,Major Section"/>
    <w:basedOn w:val="a"/>
    <w:next w:val="a0"/>
    <w:link w:val="2Char"/>
    <w:qFormat/>
    <w:pPr>
      <w:keepNext/>
      <w:spacing w:before="240" w:after="60"/>
      <w:outlineLvl w:val="1"/>
    </w:pPr>
    <w:rPr>
      <w:rFonts w:ascii="Arial" w:eastAsia="MS Mincho" w:hAnsi="Arial" w:cs="Arial"/>
      <w:b/>
      <w:bCs/>
      <w:iCs/>
      <w:szCs w:val="28"/>
      <w:lang w:eastAsia="zh-CN"/>
    </w:rPr>
  </w:style>
  <w:style w:type="paragraph" w:styleId="3">
    <w:name w:val="heading 3"/>
    <w:basedOn w:val="a"/>
    <w:next w:val="a"/>
    <w:link w:val="3Char"/>
    <w:qFormat/>
    <w:pPr>
      <w:keepNext/>
      <w:numPr>
        <w:ilvl w:val="2"/>
        <w:numId w:val="2"/>
      </w:numPr>
      <w:tabs>
        <w:tab w:val="left" w:pos="-5500"/>
      </w:tabs>
      <w:spacing w:before="240" w:after="60"/>
      <w:outlineLvl w:val="2"/>
    </w:pPr>
    <w:rPr>
      <w:rFonts w:ascii="Arial" w:eastAsia="MS Mincho" w:hAnsi="Arial" w:cs="Arial"/>
      <w:b/>
      <w:bCs/>
      <w:sz w:val="26"/>
      <w:szCs w:val="26"/>
    </w:rPr>
  </w:style>
  <w:style w:type="paragraph" w:styleId="4">
    <w:name w:val="heading 4"/>
    <w:basedOn w:val="a"/>
    <w:next w:val="a"/>
    <w:qFormat/>
    <w:pPr>
      <w:keepNext/>
      <w:numPr>
        <w:ilvl w:val="3"/>
        <w:numId w:val="2"/>
      </w:numPr>
      <w:tabs>
        <w:tab w:val="left" w:pos="-5500"/>
      </w:tabs>
      <w:spacing w:before="240" w:after="60"/>
      <w:outlineLvl w:val="3"/>
    </w:pPr>
    <w:rPr>
      <w:rFonts w:eastAsia="MS Mincho"/>
      <w:b/>
      <w:bCs/>
      <w:sz w:val="28"/>
      <w:szCs w:val="28"/>
    </w:rPr>
  </w:style>
  <w:style w:type="paragraph" w:styleId="5">
    <w:name w:val="heading 5"/>
    <w:basedOn w:val="a"/>
    <w:next w:val="a"/>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列表段落 字符1"/>
    <w:link w:val="a4"/>
    <w:uiPriority w:val="34"/>
    <w:qFormat/>
    <w:locked/>
    <w:rPr>
      <w:rFonts w:ascii="Calibri" w:hAnsi="Calibri"/>
      <w:kern w:val="2"/>
      <w:sz w:val="21"/>
      <w:szCs w:val="22"/>
    </w:rPr>
  </w:style>
  <w:style w:type="character" w:customStyle="1" w:styleId="21">
    <w:name w:val="批注文字 字符2"/>
    <w:uiPriority w:val="99"/>
    <w:semiHidden/>
    <w:rPr>
      <w:rFonts w:eastAsia="Times New Roman"/>
      <w:szCs w:val="24"/>
      <w:lang w:eastAsia="en-US"/>
    </w:rPr>
  </w:style>
  <w:style w:type="character" w:customStyle="1" w:styleId="a5">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Char">
    <w:name w:val="正文文本 Char"/>
    <w:link w:val="a0"/>
    <w:qFormat/>
    <w:rPr>
      <w:rFonts w:eastAsia="MS Mincho"/>
      <w:szCs w:val="24"/>
      <w:lang w:val="en-US" w:eastAsia="en-US" w:bidi="ar-SA"/>
    </w:rPr>
  </w:style>
  <w:style w:type="character" w:styleId="a6">
    <w:name w:val="Hyperlink"/>
    <w:uiPriority w:val="99"/>
    <w:rPr>
      <w:color w:val="0000FF"/>
      <w:u w:val="single"/>
    </w:rPr>
  </w:style>
  <w:style w:type="character" w:customStyle="1" w:styleId="B1Zchn">
    <w:name w:val="B1 Zchn"/>
    <w:rPr>
      <w:lang w:eastAsia="en-US"/>
    </w:rPr>
  </w:style>
  <w:style w:type="character" w:styleId="a7">
    <w:name w:val="annotation reference"/>
    <w:qFormat/>
    <w:rPr>
      <w:sz w:val="21"/>
      <w:szCs w:val="21"/>
    </w:rPr>
  </w:style>
  <w:style w:type="character" w:customStyle="1" w:styleId="B1">
    <w:name w:val="B1 (文字)"/>
    <w:link w:val="B10"/>
    <w:rPr>
      <w:rFonts w:eastAsia="Times New Roman"/>
      <w:lang w:val="en-GB" w:eastAsia="en-GB"/>
    </w:rPr>
  </w:style>
  <w:style w:type="character" w:customStyle="1" w:styleId="B2Char">
    <w:name w:val="B2 Char"/>
    <w:link w:val="B2"/>
    <w:qFormat/>
    <w:rPr>
      <w:rFonts w:eastAsia="Times New Roman"/>
      <w:lang w:val="en-GB" w:eastAsia="en-GB"/>
    </w:rPr>
  </w:style>
  <w:style w:type="character" w:customStyle="1" w:styleId="3Char">
    <w:name w:val="标题 3 Char"/>
    <w:link w:val="3"/>
    <w:rPr>
      <w:rFonts w:ascii="Arial" w:eastAsia="MS Mincho" w:hAnsi="Arial" w:cs="Arial"/>
      <w:b/>
      <w:bCs/>
      <w:sz w:val="26"/>
      <w:szCs w:val="26"/>
      <w:lang w:eastAsia="en-US"/>
    </w:rPr>
  </w:style>
  <w:style w:type="character" w:customStyle="1" w:styleId="apple-converted-space">
    <w:name w:val="apple-converted-space"/>
    <w:basedOn w:val="a1"/>
  </w:style>
  <w:style w:type="character" w:customStyle="1" w:styleId="THChar">
    <w:name w:val="TH Char"/>
    <w:link w:val="TH"/>
    <w:rPr>
      <w:rFonts w:ascii="Arial" w:eastAsia="Times New Roman" w:hAnsi="Arial"/>
      <w:b/>
      <w:lang w:val="en-GB" w:eastAsia="en-US"/>
    </w:rPr>
  </w:style>
  <w:style w:type="character" w:customStyle="1" w:styleId="TAHCar">
    <w:name w:val="TAH Car"/>
    <w:link w:val="TAH"/>
    <w:qFormat/>
    <w:rPr>
      <w:rFonts w:ascii="Arial" w:eastAsia="Times New Roman" w:hAnsi="Arial"/>
      <w:b/>
      <w:sz w:val="18"/>
      <w:lang w:val="en-GB" w:eastAsia="en-US"/>
    </w:rPr>
  </w:style>
  <w:style w:type="character" w:customStyle="1" w:styleId="a8">
    <w:name w:val="列表段落 字符"/>
    <w:uiPriority w:val="34"/>
    <w:qFormat/>
    <w:rPr>
      <w:rFonts w:ascii="Times" w:hAnsi="Times"/>
      <w:szCs w:val="24"/>
      <w:lang w:val="en-GB"/>
    </w:rPr>
  </w:style>
  <w:style w:type="character" w:customStyle="1" w:styleId="tran">
    <w:name w:val="tran"/>
  </w:style>
  <w:style w:type="character" w:customStyle="1" w:styleId="LGTdocChar">
    <w:name w:val="LGTdoc_본문 Char"/>
    <w:link w:val="LGTdoc"/>
    <w:rPr>
      <w:rFonts w:eastAsia="Batang"/>
      <w:kern w:val="2"/>
      <w:sz w:val="22"/>
      <w:szCs w:val="24"/>
      <w:lang w:val="en-GB" w:eastAsia="ko-KR" w:bidi="ar-SA"/>
    </w:rPr>
  </w:style>
  <w:style w:type="character" w:customStyle="1" w:styleId="Char0">
    <w:name w:val="题注 Char"/>
    <w:link w:val="a9"/>
    <w:rPr>
      <w:lang w:val="en-GB" w:eastAsia="en-US" w:bidi="ar-SA"/>
    </w:rPr>
  </w:style>
  <w:style w:type="character" w:customStyle="1" w:styleId="aa">
    <w:name w:val="批注文字 字符"/>
    <w:uiPriority w:val="99"/>
    <w:semiHidden/>
    <w:qFormat/>
    <w:rPr>
      <w:kern w:val="2"/>
      <w:sz w:val="24"/>
      <w:szCs w:val="22"/>
    </w:rPr>
  </w:style>
  <w:style w:type="character" w:customStyle="1" w:styleId="TACChar">
    <w:name w:val="TAC Char"/>
    <w:link w:val="TAC"/>
    <w:rPr>
      <w:rFonts w:ascii="Arial" w:eastAsia="Times New Roman" w:hAnsi="Arial"/>
      <w:sz w:val="18"/>
      <w:lang w:val="en-GB" w:eastAsia="en-GB"/>
    </w:rPr>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h Char"/>
    <w:link w:val="ab"/>
    <w:rPr>
      <w:rFonts w:ascii="Arial" w:eastAsia="MS Mincho" w:hAnsi="Arial"/>
      <w:b/>
      <w:szCs w:val="24"/>
      <w:lang w:val="en-US" w:eastAsia="en-US" w:bidi="ar-SA"/>
    </w:rPr>
  </w:style>
  <w:style w:type="character" w:customStyle="1" w:styleId="2Char">
    <w:name w:val="标题 2 Char"/>
    <w:aliases w:val="Head2A Char,2 Char,H2 Char1,h2 Char1,UNDERRUBRIK 1-2 Char,DO NOT USE_h2 Char,h21 Char,Heading 2 Char Char,H2 Char Char,h2 Char Char,Sub-section Char,Heading Two Char,R2 Char,l2 Char,Head 2 Char,List level 2 Char,Sub-Heading Char,A Char"/>
    <w:link w:val="20"/>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Char10">
    <w:name w:val="批注文字 Char1"/>
    <w:link w:val="ac"/>
    <w:uiPriority w:val="99"/>
    <w:rPr>
      <w:rFonts w:eastAsia="Times New Roman"/>
      <w:szCs w:val="24"/>
      <w:lang w:eastAsia="en-US"/>
    </w:rPr>
  </w:style>
  <w:style w:type="character" w:customStyle="1" w:styleId="TALChar">
    <w:name w:val="TAL Char"/>
    <w:link w:val="TAL"/>
    <w:qFormat/>
    <w:rPr>
      <w:rFonts w:ascii="Arial" w:eastAsia="Times New Roman" w:hAnsi="Arial"/>
      <w:sz w:val="18"/>
      <w:lang w:val="en-GB" w:eastAsia="en-US"/>
    </w:rPr>
  </w:style>
  <w:style w:type="character" w:customStyle="1" w:styleId="Char2">
    <w:name w:val="列出段落 Char"/>
    <w:aliases w:val="- Bullets Char,?? ?? Char,????? Char,???? Char,Lista1 Char,목록 단락 Char,リスト段落 Char,列出段落1 Char,中等深浅网格 1 - 着色 21 Char"/>
    <w:link w:val="ad"/>
    <w:uiPriority w:val="34"/>
    <w:qFormat/>
    <w:rPr>
      <w:rFonts w:ascii="Times" w:hAnsi="Times"/>
      <w:szCs w:val="24"/>
      <w:lang w:val="en-GB"/>
    </w:rPr>
  </w:style>
  <w:style w:type="character" w:customStyle="1" w:styleId="Char3">
    <w:name w:val="批注文字 Char"/>
    <w:qFormat/>
    <w:rPr>
      <w:rFonts w:ascii="Times" w:eastAsia="Batang" w:hAnsi="Times"/>
      <w:lang w:val="en-GB" w:eastAsia="en-US" w:bidi="ar-SA"/>
    </w:rPr>
  </w:style>
  <w:style w:type="paragraph" w:styleId="ae">
    <w:name w:val="List"/>
    <w:basedOn w:val="a"/>
    <w:pPr>
      <w:ind w:left="283" w:hanging="283"/>
    </w:pPr>
  </w:style>
  <w:style w:type="paragraph" w:styleId="af">
    <w:name w:val="footer"/>
    <w:basedOn w:val="a"/>
    <w:pPr>
      <w:tabs>
        <w:tab w:val="center" w:pos="4153"/>
        <w:tab w:val="right" w:pos="8306"/>
      </w:tabs>
      <w:snapToGrid w:val="0"/>
    </w:pPr>
    <w:rPr>
      <w:sz w:val="18"/>
      <w:szCs w:val="18"/>
    </w:rPr>
  </w:style>
  <w:style w:type="paragraph" w:styleId="af0">
    <w:name w:val="Balloon Text"/>
    <w:basedOn w:val="a"/>
    <w:semiHidden/>
    <w:rPr>
      <w:sz w:val="18"/>
      <w:szCs w:val="18"/>
    </w:rPr>
  </w:style>
  <w:style w:type="paragraph" w:styleId="2">
    <w:name w:val="List 2"/>
    <w:basedOn w:val="ae"/>
    <w:pPr>
      <w:numPr>
        <w:numId w:val="1"/>
      </w:numPr>
      <w:tabs>
        <w:tab w:val="left" w:pos="2041"/>
      </w:tabs>
      <w:spacing w:before="180"/>
    </w:pPr>
    <w:rPr>
      <w:rFonts w:ascii="Arial" w:hAnsi="Arial"/>
      <w:sz w:val="22"/>
      <w:szCs w:val="20"/>
    </w:rPr>
  </w:style>
  <w:style w:type="paragraph" w:styleId="af1">
    <w:name w:val="annotation subject"/>
    <w:basedOn w:val="ac"/>
    <w:next w:val="ac"/>
    <w:semiHidden/>
    <w:rPr>
      <w:b/>
      <w:bCs/>
    </w:rPr>
  </w:style>
  <w:style w:type="paragraph" w:customStyle="1" w:styleId="CharCharCharCharCharCharCharCharCharCharCharCharCharCharCharChar">
    <w:name w:val="Char Char Char Char Char Char Char Char Char Char Char Char Char Char Char Char"/>
    <w:basedOn w:val="af2"/>
    <w:pPr>
      <w:widowControl w:val="0"/>
      <w:adjustRightInd w:val="0"/>
      <w:spacing w:line="436" w:lineRule="exact"/>
      <w:ind w:left="357"/>
      <w:outlineLvl w:val="3"/>
    </w:pPr>
    <w:rPr>
      <w:rFonts w:ascii="Tahoma" w:eastAsia="宋体" w:hAnsi="Tahoma"/>
      <w:b/>
      <w:kern w:val="2"/>
      <w:sz w:val="24"/>
      <w:lang w:eastAsia="zh-CN"/>
    </w:rPr>
  </w:style>
  <w:style w:type="paragraph" w:styleId="af2">
    <w:name w:val="Document Map"/>
    <w:basedOn w:val="a"/>
    <w:semiHidden/>
    <w:pPr>
      <w:shd w:val="clear" w:color="auto" w:fill="000080"/>
    </w:pPr>
  </w:style>
  <w:style w:type="paragraph" w:styleId="ac">
    <w:name w:val="annotation text"/>
    <w:basedOn w:val="a"/>
    <w:link w:val="Char10"/>
    <w:qFormat/>
  </w:style>
  <w:style w:type="paragraph" w:styleId="a0">
    <w:name w:val="Body Text"/>
    <w:basedOn w:val="a"/>
    <w:link w:val="Char"/>
    <w:qFormat/>
    <w:pPr>
      <w:spacing w:after="120"/>
      <w:jc w:val="both"/>
    </w:pPr>
    <w:rPr>
      <w:rFonts w:eastAsia="MS Mincho"/>
    </w:rPr>
  </w:style>
  <w:style w:type="paragraph" w:styleId="a9">
    <w:name w:val="caption"/>
    <w:basedOn w:val="a"/>
    <w:next w:val="a"/>
    <w:link w:val="Char0"/>
    <w:qFormat/>
    <w:pPr>
      <w:overflowPunct w:val="0"/>
      <w:autoSpaceDE w:val="0"/>
      <w:autoSpaceDN w:val="0"/>
      <w:adjustRightInd w:val="0"/>
      <w:spacing w:before="120" w:after="120"/>
      <w:textAlignment w:val="baseline"/>
    </w:pPr>
    <w:rPr>
      <w:szCs w:val="20"/>
      <w:lang w:val="en-GB"/>
    </w:rPr>
  </w:style>
  <w:style w:type="paragraph" w:styleId="11">
    <w:name w:val="toc 1"/>
    <w:basedOn w:val="a"/>
    <w:next w:val="a"/>
  </w:style>
  <w:style w:type="paragraph" w:customStyle="1" w:styleId="LGTdoc">
    <w:name w:val="LGTdoc_본문"/>
    <w:basedOn w:val="a"/>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styleId="ab">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1"/>
    <w:pPr>
      <w:tabs>
        <w:tab w:val="center" w:pos="4536"/>
        <w:tab w:val="right" w:pos="9072"/>
      </w:tabs>
    </w:pPr>
    <w:rPr>
      <w:rFonts w:ascii="Arial" w:eastAsia="MS Mincho" w:hAnsi="Arial"/>
      <w:b/>
    </w:rPr>
  </w:style>
  <w:style w:type="paragraph" w:styleId="80">
    <w:name w:val="toc 8"/>
    <w:basedOn w:val="11"/>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customStyle="1" w:styleId="a4">
    <w:name w:val="列表段落"/>
    <w:basedOn w:val="a"/>
    <w:link w:val="10"/>
    <w:uiPriority w:val="34"/>
    <w:qFormat/>
    <w:pPr>
      <w:widowControl w:val="0"/>
      <w:ind w:firstLineChars="200" w:firstLine="420"/>
      <w:jc w:val="both"/>
    </w:pPr>
    <w:rPr>
      <w:rFonts w:ascii="Calibri" w:eastAsia="宋体" w:hAnsi="Calibri"/>
      <w:kern w:val="2"/>
      <w:sz w:val="21"/>
      <w:szCs w:val="22"/>
      <w:lang w:eastAsia="zh-CN"/>
    </w:rPr>
  </w:style>
  <w:style w:type="paragraph" w:customStyle="1" w:styleId="CharCharCharCharCharChar">
    <w:name w:val="Char Char Char Char Char Char"/>
    <w:semiHidden/>
    <w:pPr>
      <w:keepNext/>
      <w:tabs>
        <w:tab w:val="left" w:pos="567"/>
      </w:tabs>
      <w:autoSpaceDE w:val="0"/>
      <w:autoSpaceDN w:val="0"/>
      <w:adjustRightInd w:val="0"/>
      <w:spacing w:before="60" w:after="60"/>
      <w:jc w:val="both"/>
    </w:pPr>
    <w:rPr>
      <w:rFonts w:ascii="Arial" w:hAnsi="Arial" w:cs="Arial"/>
      <w:color w:val="0000FF"/>
      <w:kern w:val="2"/>
    </w:rPr>
  </w:style>
  <w:style w:type="paragraph" w:styleId="af3">
    <w:name w:val="Normal (Web)"/>
    <w:basedOn w:val="a"/>
    <w:uiPriority w:val="99"/>
    <w:unhideWhenUsed/>
    <w:pPr>
      <w:spacing w:before="100" w:beforeAutospacing="1" w:after="100" w:afterAutospacing="1"/>
    </w:pPr>
    <w:rPr>
      <w:rFonts w:ascii="宋体" w:eastAsia="宋体" w:hAnsi="宋体" w:cs="宋体"/>
      <w:sz w:val="24"/>
      <w:lang w:eastAsia="zh-CN"/>
    </w:rPr>
  </w:style>
  <w:style w:type="paragraph" w:customStyle="1" w:styleId="TH">
    <w:name w:val="TH"/>
    <w:basedOn w:val="a"/>
    <w:link w:val="THChar"/>
    <w:pPr>
      <w:keepNext/>
      <w:keepLines/>
      <w:spacing w:before="60" w:after="180"/>
      <w:jc w:val="center"/>
    </w:pPr>
    <w:rPr>
      <w:rFonts w:ascii="Arial" w:hAnsi="Arial"/>
      <w:b/>
      <w:szCs w:val="20"/>
      <w:lang w:val="en-GB"/>
    </w:rPr>
  </w:style>
  <w:style w:type="paragraph" w:customStyle="1" w:styleId="MotorolaResponse1CharCharCharCharCharChar">
    <w:name w:val="Motorola Response1 Char Char Char Char Char Char"/>
    <w:next w:val="a"/>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Char1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pPr>
      <w:keepNext/>
      <w:tabs>
        <w:tab w:val="left" w:pos="720"/>
      </w:tabs>
      <w:autoSpaceDE w:val="0"/>
      <w:autoSpaceDN w:val="0"/>
      <w:adjustRightInd w:val="0"/>
      <w:ind w:left="720" w:hanging="360"/>
      <w:jc w:val="both"/>
    </w:pPr>
    <w:rPr>
      <w:rFonts w:eastAsia="Times New Roman"/>
      <w:kern w:val="2"/>
      <w:lang w:val="en-GB"/>
    </w:rPr>
  </w:style>
  <w:style w:type="paragraph" w:styleId="af4">
    <w:name w:val="Revision"/>
    <w:uiPriority w:val="99"/>
    <w:unhideWhenUsed/>
    <w:rPr>
      <w:rFonts w:eastAsia="Times New Roman"/>
      <w:szCs w:val="24"/>
      <w:lang w:eastAsia="en-US"/>
    </w:rPr>
  </w:style>
  <w:style w:type="paragraph" w:customStyle="1" w:styleId="Char4">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basedOn w:val="a"/>
    <w:rPr>
      <w:rFonts w:ascii="Times" w:hAnsi="Times"/>
      <w:sz w:val="22"/>
      <w:szCs w:val="20"/>
    </w:rPr>
  </w:style>
  <w:style w:type="paragraph" w:customStyle="1" w:styleId="CharCharCharCharCharCharCharCharCharCharCharCharChar">
    <w:name w:val="Char Char Char Char Char Char Char Char Char Char Char Char Char"/>
    <w:basedOn w:val="af2"/>
    <w:pPr>
      <w:widowControl w:val="0"/>
      <w:adjustRightInd w:val="0"/>
      <w:spacing w:line="436" w:lineRule="exact"/>
      <w:ind w:left="357"/>
      <w:outlineLvl w:val="3"/>
    </w:pPr>
    <w:rPr>
      <w:rFonts w:ascii="Tahoma" w:eastAsia="宋体" w:hAnsi="Tahoma"/>
      <w:b/>
      <w:kern w:val="2"/>
      <w:sz w:val="24"/>
      <w:lang w:eastAsia="zh-CN"/>
    </w:rPr>
  </w:style>
  <w:style w:type="paragraph" w:customStyle="1" w:styleId="Proposal">
    <w:name w:val="Proposal"/>
    <w:basedOn w:val="a"/>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FP">
    <w:name w:val="FP"/>
    <w:basedOn w:val="a"/>
    <w:pPr>
      <w:overflowPunct w:val="0"/>
      <w:autoSpaceDE w:val="0"/>
      <w:autoSpaceDN w:val="0"/>
      <w:adjustRightInd w:val="0"/>
      <w:textAlignment w:val="baseline"/>
    </w:pPr>
    <w:rPr>
      <w:rFonts w:eastAsia="MS Mincho"/>
      <w:szCs w:val="20"/>
      <w:lang w:val="en-GB"/>
    </w:rPr>
  </w:style>
  <w:style w:type="paragraph" w:customStyle="1" w:styleId="B2">
    <w:name w:val="B2"/>
    <w:basedOn w:val="2"/>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customStyle="1" w:styleId="EQ">
    <w:name w:val="EQ"/>
    <w:basedOn w:val="a"/>
    <w:next w:val="a"/>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cxmsobodytext">
    <w:name w:val="ecxmsobodytext"/>
    <w:basedOn w:val="a"/>
    <w:pPr>
      <w:spacing w:before="100" w:beforeAutospacing="1" w:after="100" w:afterAutospacing="1"/>
    </w:pPr>
    <w:rPr>
      <w:rFonts w:ascii="宋体" w:eastAsia="宋体" w:hAnsi="宋体" w:cs="宋体"/>
      <w:sz w:val="24"/>
      <w:lang w:eastAsia="zh-CN"/>
    </w:rPr>
  </w:style>
  <w:style w:type="paragraph" w:customStyle="1" w:styleId="Observation">
    <w:name w:val="Observation"/>
    <w:basedOn w:val="Proposal"/>
    <w:qFormat/>
    <w:pPr>
      <w:numPr>
        <w:numId w:val="4"/>
      </w:numPr>
      <w:ind w:left="1701" w:hanging="1701"/>
    </w:pPr>
  </w:style>
  <w:style w:type="paragraph" w:customStyle="1" w:styleId="CharCharCharCharCharCharCharCharCharChar">
    <w:name w:val="Char Char Char Char Char Char Char Char Char Char"/>
    <w:basedOn w:val="af2"/>
    <w:pPr>
      <w:widowControl w:val="0"/>
      <w:adjustRightInd w:val="0"/>
      <w:spacing w:line="436" w:lineRule="exact"/>
      <w:ind w:left="357"/>
      <w:outlineLvl w:val="3"/>
    </w:pPr>
    <w:rPr>
      <w:rFonts w:ascii="Tahoma" w:eastAsia="宋体" w:hAnsi="Tahoma"/>
      <w:b/>
      <w:kern w:val="2"/>
      <w:sz w:val="24"/>
      <w:lang w:eastAsia="zh-CN"/>
    </w:rPr>
  </w:style>
  <w:style w:type="paragraph" w:customStyle="1" w:styleId="TAC">
    <w:name w:val="TAC"/>
    <w:basedOn w:val="a"/>
    <w:link w:val="TACChar"/>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B10">
    <w:name w:val="B1"/>
    <w:basedOn w:val="ae"/>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ecxmsonormal">
    <w:name w:val="ecxmsonormal"/>
    <w:basedOn w:val="a"/>
    <w:pPr>
      <w:spacing w:before="100" w:beforeAutospacing="1" w:after="100" w:afterAutospacing="1"/>
    </w:pPr>
    <w:rPr>
      <w:rFonts w:ascii="宋体" w:eastAsia="宋体" w:hAnsi="宋体" w:cs="宋体"/>
      <w:sz w:val="24"/>
      <w:lang w:eastAsia="zh-CN"/>
    </w:rPr>
  </w:style>
  <w:style w:type="paragraph" w:customStyle="1" w:styleId="H6">
    <w:name w:val="H6"/>
    <w:basedOn w:val="5"/>
    <w:next w:val="a"/>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AH">
    <w:name w:val="TAH"/>
    <w:basedOn w:val="a"/>
    <w:link w:val="TAHCar"/>
    <w:pPr>
      <w:keepNext/>
      <w:keepLines/>
      <w:jc w:val="center"/>
    </w:pPr>
    <w:rPr>
      <w:rFonts w:ascii="Arial" w:hAnsi="Arial"/>
      <w:b/>
      <w:sz w:val="18"/>
      <w:szCs w:val="20"/>
      <w:lang w:val="en-GB"/>
    </w:rPr>
  </w:style>
  <w:style w:type="paragraph" w:customStyle="1" w:styleId="TdocHeader2">
    <w:name w:val="Tdoc_Header_2"/>
    <w:basedOn w:val="a"/>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0"/>
    <w:pPr>
      <w:numPr>
        <w:numId w:val="5"/>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TAL">
    <w:name w:val="TAL"/>
    <w:basedOn w:val="a"/>
    <w:link w:val="TALChar"/>
    <w:qFormat/>
    <w:pPr>
      <w:keepNext/>
      <w:keepLines/>
    </w:pPr>
    <w:rPr>
      <w:rFonts w:ascii="Arial" w:hAnsi="Arial"/>
      <w:sz w:val="18"/>
      <w:szCs w:val="20"/>
      <w:lang w:val="en-GB"/>
    </w:rPr>
  </w:style>
  <w:style w:type="paragraph" w:customStyle="1" w:styleId="TF">
    <w:name w:val="TF"/>
    <w:basedOn w:val="TH"/>
    <w:pPr>
      <w:keepNext w:val="0"/>
      <w:spacing w:before="0" w:after="240"/>
    </w:pPr>
  </w:style>
  <w:style w:type="paragraph" w:customStyle="1" w:styleId="00BodyText">
    <w:name w:val="00 BodyText"/>
    <w:basedOn w:val="a"/>
    <w:pPr>
      <w:spacing w:after="220"/>
    </w:pPr>
    <w:rPr>
      <w:rFonts w:ascii="Arial" w:eastAsia="宋体" w:hAnsi="Arial"/>
      <w:sz w:val="22"/>
      <w:szCs w:val="20"/>
    </w:rPr>
  </w:style>
  <w:style w:type="table" w:styleId="af5">
    <w:name w:val="Table Grid"/>
    <w:basedOn w:val="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greement">
    <w:name w:val="Agreement"/>
    <w:basedOn w:val="a"/>
    <w:rsid w:val="00070ABB"/>
    <w:pPr>
      <w:numPr>
        <w:numId w:val="8"/>
      </w:numPr>
      <w:spacing w:before="60"/>
    </w:pPr>
    <w:rPr>
      <w:rFonts w:ascii="Arial" w:eastAsia="宋体" w:hAnsi="Arial" w:cs="Arial"/>
      <w:b/>
      <w:bCs/>
      <w:szCs w:val="20"/>
      <w:lang w:eastAsia="en-GB"/>
    </w:rPr>
  </w:style>
  <w:style w:type="character" w:customStyle="1" w:styleId="BoldCommentsChar">
    <w:name w:val="Bold Comments Char"/>
    <w:link w:val="BoldComments"/>
    <w:locked/>
    <w:rsid w:val="008C17FB"/>
    <w:rPr>
      <w:rFonts w:ascii="Arial" w:hAnsi="Arial" w:cs="Arial"/>
      <w:b/>
      <w:bCs/>
      <w:lang w:eastAsia="x-none"/>
    </w:rPr>
  </w:style>
  <w:style w:type="paragraph" w:customStyle="1" w:styleId="BoldComments">
    <w:name w:val="Bold Comments"/>
    <w:basedOn w:val="a"/>
    <w:link w:val="BoldCommentsChar"/>
    <w:rsid w:val="008C17FB"/>
    <w:pPr>
      <w:spacing w:before="240" w:after="60"/>
    </w:pPr>
    <w:rPr>
      <w:rFonts w:ascii="Arial" w:eastAsia="宋体" w:hAnsi="Arial" w:cs="Arial"/>
      <w:b/>
      <w:bCs/>
      <w:szCs w:val="20"/>
      <w:lang w:eastAsia="x-none"/>
    </w:rPr>
  </w:style>
  <w:style w:type="character" w:styleId="af6">
    <w:name w:val="Placeholder Text"/>
    <w:basedOn w:val="a1"/>
    <w:uiPriority w:val="99"/>
    <w:unhideWhenUsed/>
    <w:rsid w:val="00932819"/>
    <w:rPr>
      <w:color w:val="808080"/>
    </w:rPr>
  </w:style>
  <w:style w:type="paragraph" w:styleId="af7">
    <w:name w:val="footnote text"/>
    <w:basedOn w:val="a"/>
    <w:link w:val="Char5"/>
    <w:rsid w:val="00A360E8"/>
    <w:pPr>
      <w:snapToGrid w:val="0"/>
    </w:pPr>
    <w:rPr>
      <w:sz w:val="18"/>
      <w:szCs w:val="18"/>
    </w:rPr>
  </w:style>
  <w:style w:type="character" w:customStyle="1" w:styleId="Char5">
    <w:name w:val="脚注文本 Char"/>
    <w:basedOn w:val="a1"/>
    <w:link w:val="af7"/>
    <w:rsid w:val="00A360E8"/>
    <w:rPr>
      <w:rFonts w:eastAsia="Times New Roman"/>
      <w:sz w:val="18"/>
      <w:szCs w:val="18"/>
      <w:lang w:eastAsia="en-US"/>
    </w:rPr>
  </w:style>
  <w:style w:type="character" w:styleId="af8">
    <w:name w:val="footnote reference"/>
    <w:basedOn w:val="a1"/>
    <w:rsid w:val="00A360E8"/>
    <w:rPr>
      <w:vertAlign w:val="superscript"/>
    </w:rPr>
  </w:style>
  <w:style w:type="paragraph" w:styleId="ad">
    <w:name w:val="List Paragraph"/>
    <w:aliases w:val="- Bullets,?? ??,?????,????,Lista1,목록 단락,リスト段落,列出段落1,中等深浅网格 1 - 着色 21"/>
    <w:basedOn w:val="a"/>
    <w:link w:val="Char2"/>
    <w:uiPriority w:val="34"/>
    <w:qFormat/>
    <w:rsid w:val="00BD50F2"/>
    <w:pPr>
      <w:ind w:leftChars="400" w:left="840" w:hanging="720"/>
    </w:pPr>
    <w:rPr>
      <w:rFonts w:ascii="Times" w:eastAsia="宋体" w:hAnsi="Times"/>
      <w:lang w:val="en-GB" w:eastAsia="zh-CN"/>
    </w:rPr>
  </w:style>
  <w:style w:type="paragraph" w:customStyle="1" w:styleId="Comments">
    <w:name w:val="Comments"/>
    <w:basedOn w:val="a"/>
    <w:link w:val="CommentsChar"/>
    <w:qFormat/>
    <w:rsid w:val="00271E8B"/>
    <w:pPr>
      <w:spacing w:before="40"/>
    </w:pPr>
    <w:rPr>
      <w:rFonts w:ascii="Arial" w:eastAsia="MS Mincho" w:hAnsi="Arial"/>
      <w:i/>
      <w:sz w:val="18"/>
      <w:lang w:val="en-GB" w:eastAsia="en-GB"/>
    </w:rPr>
  </w:style>
  <w:style w:type="character" w:customStyle="1" w:styleId="CommentsChar">
    <w:name w:val="Comments Char"/>
    <w:link w:val="Comments"/>
    <w:qFormat/>
    <w:rsid w:val="00271E8B"/>
    <w:rPr>
      <w:rFonts w:ascii="Arial" w:eastAsia="MS Mincho" w:hAnsi="Arial"/>
      <w:i/>
      <w:sz w:val="18"/>
      <w:szCs w:val="24"/>
      <w:lang w:val="en-GB" w:eastAsia="en-GB"/>
    </w:rPr>
  </w:style>
  <w:style w:type="character" w:customStyle="1" w:styleId="1Char">
    <w:name w:val="标题 1 Char"/>
    <w:basedOn w:val="a1"/>
    <w:link w:val="1"/>
    <w:rsid w:val="008A4EBC"/>
    <w:rPr>
      <w:rFonts w:ascii="Arial" w:hAnsi="Arial" w:cs="Arial"/>
      <w:b/>
      <w:bCs/>
      <w:kern w:val="32"/>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57747">
      <w:bodyDiv w:val="1"/>
      <w:marLeft w:val="0"/>
      <w:marRight w:val="0"/>
      <w:marTop w:val="0"/>
      <w:marBottom w:val="0"/>
      <w:divBdr>
        <w:top w:val="none" w:sz="0" w:space="0" w:color="auto"/>
        <w:left w:val="none" w:sz="0" w:space="0" w:color="auto"/>
        <w:bottom w:val="none" w:sz="0" w:space="0" w:color="auto"/>
        <w:right w:val="none" w:sz="0" w:space="0" w:color="auto"/>
      </w:divBdr>
    </w:div>
    <w:div w:id="57483337">
      <w:bodyDiv w:val="1"/>
      <w:marLeft w:val="0"/>
      <w:marRight w:val="0"/>
      <w:marTop w:val="0"/>
      <w:marBottom w:val="0"/>
      <w:divBdr>
        <w:top w:val="none" w:sz="0" w:space="0" w:color="auto"/>
        <w:left w:val="none" w:sz="0" w:space="0" w:color="auto"/>
        <w:bottom w:val="none" w:sz="0" w:space="0" w:color="auto"/>
        <w:right w:val="none" w:sz="0" w:space="0" w:color="auto"/>
      </w:divBdr>
    </w:div>
    <w:div w:id="62720434">
      <w:bodyDiv w:val="1"/>
      <w:marLeft w:val="0"/>
      <w:marRight w:val="0"/>
      <w:marTop w:val="0"/>
      <w:marBottom w:val="0"/>
      <w:divBdr>
        <w:top w:val="none" w:sz="0" w:space="0" w:color="auto"/>
        <w:left w:val="none" w:sz="0" w:space="0" w:color="auto"/>
        <w:bottom w:val="none" w:sz="0" w:space="0" w:color="auto"/>
        <w:right w:val="none" w:sz="0" w:space="0" w:color="auto"/>
      </w:divBdr>
    </w:div>
    <w:div w:id="297809206">
      <w:bodyDiv w:val="1"/>
      <w:marLeft w:val="0"/>
      <w:marRight w:val="0"/>
      <w:marTop w:val="0"/>
      <w:marBottom w:val="0"/>
      <w:divBdr>
        <w:top w:val="none" w:sz="0" w:space="0" w:color="auto"/>
        <w:left w:val="none" w:sz="0" w:space="0" w:color="auto"/>
        <w:bottom w:val="none" w:sz="0" w:space="0" w:color="auto"/>
        <w:right w:val="none" w:sz="0" w:space="0" w:color="auto"/>
      </w:divBdr>
    </w:div>
    <w:div w:id="368915529">
      <w:bodyDiv w:val="1"/>
      <w:marLeft w:val="0"/>
      <w:marRight w:val="0"/>
      <w:marTop w:val="0"/>
      <w:marBottom w:val="0"/>
      <w:divBdr>
        <w:top w:val="none" w:sz="0" w:space="0" w:color="auto"/>
        <w:left w:val="none" w:sz="0" w:space="0" w:color="auto"/>
        <w:bottom w:val="none" w:sz="0" w:space="0" w:color="auto"/>
        <w:right w:val="none" w:sz="0" w:space="0" w:color="auto"/>
      </w:divBdr>
    </w:div>
    <w:div w:id="390810011">
      <w:bodyDiv w:val="1"/>
      <w:marLeft w:val="0"/>
      <w:marRight w:val="0"/>
      <w:marTop w:val="0"/>
      <w:marBottom w:val="0"/>
      <w:divBdr>
        <w:top w:val="none" w:sz="0" w:space="0" w:color="auto"/>
        <w:left w:val="none" w:sz="0" w:space="0" w:color="auto"/>
        <w:bottom w:val="none" w:sz="0" w:space="0" w:color="auto"/>
        <w:right w:val="none" w:sz="0" w:space="0" w:color="auto"/>
      </w:divBdr>
    </w:div>
    <w:div w:id="662584284">
      <w:bodyDiv w:val="1"/>
      <w:marLeft w:val="0"/>
      <w:marRight w:val="0"/>
      <w:marTop w:val="0"/>
      <w:marBottom w:val="0"/>
      <w:divBdr>
        <w:top w:val="none" w:sz="0" w:space="0" w:color="auto"/>
        <w:left w:val="none" w:sz="0" w:space="0" w:color="auto"/>
        <w:bottom w:val="none" w:sz="0" w:space="0" w:color="auto"/>
        <w:right w:val="none" w:sz="0" w:space="0" w:color="auto"/>
      </w:divBdr>
    </w:div>
    <w:div w:id="674187902">
      <w:bodyDiv w:val="1"/>
      <w:marLeft w:val="0"/>
      <w:marRight w:val="0"/>
      <w:marTop w:val="0"/>
      <w:marBottom w:val="0"/>
      <w:divBdr>
        <w:top w:val="none" w:sz="0" w:space="0" w:color="auto"/>
        <w:left w:val="none" w:sz="0" w:space="0" w:color="auto"/>
        <w:bottom w:val="none" w:sz="0" w:space="0" w:color="auto"/>
        <w:right w:val="none" w:sz="0" w:space="0" w:color="auto"/>
      </w:divBdr>
    </w:div>
    <w:div w:id="874731236">
      <w:bodyDiv w:val="1"/>
      <w:marLeft w:val="0"/>
      <w:marRight w:val="0"/>
      <w:marTop w:val="0"/>
      <w:marBottom w:val="0"/>
      <w:divBdr>
        <w:top w:val="none" w:sz="0" w:space="0" w:color="auto"/>
        <w:left w:val="none" w:sz="0" w:space="0" w:color="auto"/>
        <w:bottom w:val="none" w:sz="0" w:space="0" w:color="auto"/>
        <w:right w:val="none" w:sz="0" w:space="0" w:color="auto"/>
      </w:divBdr>
    </w:div>
    <w:div w:id="933169928">
      <w:bodyDiv w:val="1"/>
      <w:marLeft w:val="0"/>
      <w:marRight w:val="0"/>
      <w:marTop w:val="0"/>
      <w:marBottom w:val="0"/>
      <w:divBdr>
        <w:top w:val="none" w:sz="0" w:space="0" w:color="auto"/>
        <w:left w:val="none" w:sz="0" w:space="0" w:color="auto"/>
        <w:bottom w:val="none" w:sz="0" w:space="0" w:color="auto"/>
        <w:right w:val="none" w:sz="0" w:space="0" w:color="auto"/>
      </w:divBdr>
    </w:div>
    <w:div w:id="1110128446">
      <w:bodyDiv w:val="1"/>
      <w:marLeft w:val="0"/>
      <w:marRight w:val="0"/>
      <w:marTop w:val="0"/>
      <w:marBottom w:val="0"/>
      <w:divBdr>
        <w:top w:val="none" w:sz="0" w:space="0" w:color="auto"/>
        <w:left w:val="none" w:sz="0" w:space="0" w:color="auto"/>
        <w:bottom w:val="none" w:sz="0" w:space="0" w:color="auto"/>
        <w:right w:val="none" w:sz="0" w:space="0" w:color="auto"/>
      </w:divBdr>
    </w:div>
    <w:div w:id="1163935747">
      <w:bodyDiv w:val="1"/>
      <w:marLeft w:val="0"/>
      <w:marRight w:val="0"/>
      <w:marTop w:val="0"/>
      <w:marBottom w:val="0"/>
      <w:divBdr>
        <w:top w:val="none" w:sz="0" w:space="0" w:color="auto"/>
        <w:left w:val="none" w:sz="0" w:space="0" w:color="auto"/>
        <w:bottom w:val="none" w:sz="0" w:space="0" w:color="auto"/>
        <w:right w:val="none" w:sz="0" w:space="0" w:color="auto"/>
      </w:divBdr>
    </w:div>
    <w:div w:id="1190292931">
      <w:bodyDiv w:val="1"/>
      <w:marLeft w:val="0"/>
      <w:marRight w:val="0"/>
      <w:marTop w:val="0"/>
      <w:marBottom w:val="0"/>
      <w:divBdr>
        <w:top w:val="none" w:sz="0" w:space="0" w:color="auto"/>
        <w:left w:val="none" w:sz="0" w:space="0" w:color="auto"/>
        <w:bottom w:val="none" w:sz="0" w:space="0" w:color="auto"/>
        <w:right w:val="none" w:sz="0" w:space="0" w:color="auto"/>
      </w:divBdr>
      <w:divsChild>
        <w:div w:id="169107477">
          <w:marLeft w:val="1685"/>
          <w:marRight w:val="0"/>
          <w:marTop w:val="125"/>
          <w:marBottom w:val="0"/>
          <w:divBdr>
            <w:top w:val="none" w:sz="0" w:space="0" w:color="auto"/>
            <w:left w:val="none" w:sz="0" w:space="0" w:color="auto"/>
            <w:bottom w:val="none" w:sz="0" w:space="0" w:color="auto"/>
            <w:right w:val="none" w:sz="0" w:space="0" w:color="auto"/>
          </w:divBdr>
        </w:div>
        <w:div w:id="824588540">
          <w:marLeft w:val="792"/>
          <w:marRight w:val="0"/>
          <w:marTop w:val="154"/>
          <w:marBottom w:val="0"/>
          <w:divBdr>
            <w:top w:val="none" w:sz="0" w:space="0" w:color="auto"/>
            <w:left w:val="none" w:sz="0" w:space="0" w:color="auto"/>
            <w:bottom w:val="none" w:sz="0" w:space="0" w:color="auto"/>
            <w:right w:val="none" w:sz="0" w:space="0" w:color="auto"/>
          </w:divBdr>
        </w:div>
        <w:div w:id="1745759227">
          <w:marLeft w:val="1685"/>
          <w:marRight w:val="0"/>
          <w:marTop w:val="125"/>
          <w:marBottom w:val="0"/>
          <w:divBdr>
            <w:top w:val="none" w:sz="0" w:space="0" w:color="auto"/>
            <w:left w:val="none" w:sz="0" w:space="0" w:color="auto"/>
            <w:bottom w:val="none" w:sz="0" w:space="0" w:color="auto"/>
            <w:right w:val="none" w:sz="0" w:space="0" w:color="auto"/>
          </w:divBdr>
        </w:div>
      </w:divsChild>
    </w:div>
    <w:div w:id="1582831899">
      <w:bodyDiv w:val="1"/>
      <w:marLeft w:val="0"/>
      <w:marRight w:val="0"/>
      <w:marTop w:val="0"/>
      <w:marBottom w:val="0"/>
      <w:divBdr>
        <w:top w:val="none" w:sz="0" w:space="0" w:color="auto"/>
        <w:left w:val="none" w:sz="0" w:space="0" w:color="auto"/>
        <w:bottom w:val="none" w:sz="0" w:space="0" w:color="auto"/>
        <w:right w:val="none" w:sz="0" w:space="0" w:color="auto"/>
      </w:divBdr>
    </w:div>
    <w:div w:id="1722242172">
      <w:bodyDiv w:val="1"/>
      <w:marLeft w:val="0"/>
      <w:marRight w:val="0"/>
      <w:marTop w:val="0"/>
      <w:marBottom w:val="0"/>
      <w:divBdr>
        <w:top w:val="none" w:sz="0" w:space="0" w:color="auto"/>
        <w:left w:val="none" w:sz="0" w:space="0" w:color="auto"/>
        <w:bottom w:val="none" w:sz="0" w:space="0" w:color="auto"/>
        <w:right w:val="none" w:sz="0" w:space="0" w:color="auto"/>
      </w:divBdr>
    </w:div>
    <w:div w:id="1774738694">
      <w:bodyDiv w:val="1"/>
      <w:marLeft w:val="0"/>
      <w:marRight w:val="0"/>
      <w:marTop w:val="0"/>
      <w:marBottom w:val="0"/>
      <w:divBdr>
        <w:top w:val="none" w:sz="0" w:space="0" w:color="auto"/>
        <w:left w:val="none" w:sz="0" w:space="0" w:color="auto"/>
        <w:bottom w:val="none" w:sz="0" w:space="0" w:color="auto"/>
        <w:right w:val="none" w:sz="0" w:space="0" w:color="auto"/>
      </w:divBdr>
      <w:divsChild>
        <w:div w:id="534732373">
          <w:marLeft w:val="2693"/>
          <w:marRight w:val="0"/>
          <w:marTop w:val="115"/>
          <w:marBottom w:val="0"/>
          <w:divBdr>
            <w:top w:val="none" w:sz="0" w:space="0" w:color="auto"/>
            <w:left w:val="none" w:sz="0" w:space="0" w:color="auto"/>
            <w:bottom w:val="none" w:sz="0" w:space="0" w:color="auto"/>
            <w:right w:val="none" w:sz="0" w:space="0" w:color="auto"/>
          </w:divBdr>
        </w:div>
        <w:div w:id="595594947">
          <w:marLeft w:val="2693"/>
          <w:marRight w:val="0"/>
          <w:marTop w:val="115"/>
          <w:marBottom w:val="0"/>
          <w:divBdr>
            <w:top w:val="none" w:sz="0" w:space="0" w:color="auto"/>
            <w:left w:val="none" w:sz="0" w:space="0" w:color="auto"/>
            <w:bottom w:val="none" w:sz="0" w:space="0" w:color="auto"/>
            <w:right w:val="none" w:sz="0" w:space="0" w:color="auto"/>
          </w:divBdr>
        </w:div>
      </w:divsChild>
    </w:div>
    <w:div w:id="1785347314">
      <w:bodyDiv w:val="1"/>
      <w:marLeft w:val="0"/>
      <w:marRight w:val="0"/>
      <w:marTop w:val="0"/>
      <w:marBottom w:val="0"/>
      <w:divBdr>
        <w:top w:val="none" w:sz="0" w:space="0" w:color="auto"/>
        <w:left w:val="none" w:sz="0" w:space="0" w:color="auto"/>
        <w:bottom w:val="none" w:sz="0" w:space="0" w:color="auto"/>
        <w:right w:val="none" w:sz="0" w:space="0" w:color="auto"/>
      </w:divBdr>
      <w:divsChild>
        <w:div w:id="89357753">
          <w:marLeft w:val="1685"/>
          <w:marRight w:val="0"/>
          <w:marTop w:val="125"/>
          <w:marBottom w:val="0"/>
          <w:divBdr>
            <w:top w:val="none" w:sz="0" w:space="0" w:color="auto"/>
            <w:left w:val="none" w:sz="0" w:space="0" w:color="auto"/>
            <w:bottom w:val="none" w:sz="0" w:space="0" w:color="auto"/>
            <w:right w:val="none" w:sz="0" w:space="0" w:color="auto"/>
          </w:divBdr>
        </w:div>
        <w:div w:id="454909159">
          <w:marLeft w:val="1685"/>
          <w:marRight w:val="0"/>
          <w:marTop w:val="125"/>
          <w:marBottom w:val="0"/>
          <w:divBdr>
            <w:top w:val="none" w:sz="0" w:space="0" w:color="auto"/>
            <w:left w:val="none" w:sz="0" w:space="0" w:color="auto"/>
            <w:bottom w:val="none" w:sz="0" w:space="0" w:color="auto"/>
            <w:right w:val="none" w:sz="0" w:space="0" w:color="auto"/>
          </w:divBdr>
        </w:div>
        <w:div w:id="1100565491">
          <w:marLeft w:val="2693"/>
          <w:marRight w:val="0"/>
          <w:marTop w:val="125"/>
          <w:marBottom w:val="0"/>
          <w:divBdr>
            <w:top w:val="none" w:sz="0" w:space="0" w:color="auto"/>
            <w:left w:val="none" w:sz="0" w:space="0" w:color="auto"/>
            <w:bottom w:val="none" w:sz="0" w:space="0" w:color="auto"/>
            <w:right w:val="none" w:sz="0" w:space="0" w:color="auto"/>
          </w:divBdr>
        </w:div>
        <w:div w:id="1231691308">
          <w:marLeft w:val="1685"/>
          <w:marRight w:val="0"/>
          <w:marTop w:val="125"/>
          <w:marBottom w:val="0"/>
          <w:divBdr>
            <w:top w:val="none" w:sz="0" w:space="0" w:color="auto"/>
            <w:left w:val="none" w:sz="0" w:space="0" w:color="auto"/>
            <w:bottom w:val="none" w:sz="0" w:space="0" w:color="auto"/>
            <w:right w:val="none" w:sz="0" w:space="0" w:color="auto"/>
          </w:divBdr>
        </w:div>
        <w:div w:id="1427921772">
          <w:marLeft w:val="2693"/>
          <w:marRight w:val="0"/>
          <w:marTop w:val="134"/>
          <w:marBottom w:val="0"/>
          <w:divBdr>
            <w:top w:val="none" w:sz="0" w:space="0" w:color="auto"/>
            <w:left w:val="none" w:sz="0" w:space="0" w:color="auto"/>
            <w:bottom w:val="none" w:sz="0" w:space="0" w:color="auto"/>
            <w:right w:val="none" w:sz="0" w:space="0" w:color="auto"/>
          </w:divBdr>
        </w:div>
        <w:div w:id="1680278108">
          <w:marLeft w:val="2693"/>
          <w:marRight w:val="0"/>
          <w:marTop w:val="125"/>
          <w:marBottom w:val="0"/>
          <w:divBdr>
            <w:top w:val="none" w:sz="0" w:space="0" w:color="auto"/>
            <w:left w:val="none" w:sz="0" w:space="0" w:color="auto"/>
            <w:bottom w:val="none" w:sz="0" w:space="0" w:color="auto"/>
            <w:right w:val="none" w:sz="0" w:space="0" w:color="auto"/>
          </w:divBdr>
        </w:div>
        <w:div w:id="1988170870">
          <w:marLeft w:val="2693"/>
          <w:marRight w:val="0"/>
          <w:marTop w:val="134"/>
          <w:marBottom w:val="0"/>
          <w:divBdr>
            <w:top w:val="none" w:sz="0" w:space="0" w:color="auto"/>
            <w:left w:val="none" w:sz="0" w:space="0" w:color="auto"/>
            <w:bottom w:val="none" w:sz="0" w:space="0" w:color="auto"/>
            <w:right w:val="none" w:sz="0" w:space="0" w:color="auto"/>
          </w:divBdr>
        </w:div>
      </w:divsChild>
    </w:div>
    <w:div w:id="1803691872">
      <w:bodyDiv w:val="1"/>
      <w:marLeft w:val="0"/>
      <w:marRight w:val="0"/>
      <w:marTop w:val="0"/>
      <w:marBottom w:val="0"/>
      <w:divBdr>
        <w:top w:val="none" w:sz="0" w:space="0" w:color="auto"/>
        <w:left w:val="none" w:sz="0" w:space="0" w:color="auto"/>
        <w:bottom w:val="none" w:sz="0" w:space="0" w:color="auto"/>
        <w:right w:val="none" w:sz="0" w:space="0" w:color="auto"/>
      </w:divBdr>
    </w:div>
    <w:div w:id="1896701010">
      <w:bodyDiv w:val="1"/>
      <w:marLeft w:val="0"/>
      <w:marRight w:val="0"/>
      <w:marTop w:val="0"/>
      <w:marBottom w:val="0"/>
      <w:divBdr>
        <w:top w:val="none" w:sz="0" w:space="0" w:color="auto"/>
        <w:left w:val="none" w:sz="0" w:space="0" w:color="auto"/>
        <w:bottom w:val="none" w:sz="0" w:space="0" w:color="auto"/>
        <w:right w:val="none" w:sz="0" w:space="0" w:color="auto"/>
      </w:divBdr>
    </w:div>
    <w:div w:id="1973124137">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111.vsd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package" Target="embeddings/Microsoft_Visio___222.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021E6F-FE97-43A7-8511-72FCD2A923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2028</Words>
  <Characters>11561</Characters>
  <Application>Microsoft Office Word</Application>
  <DocSecurity>0</DocSecurity>
  <Lines>96</Lines>
  <Paragraphs>27</Paragraphs>
  <ScaleCrop>false</ScaleCrop>
  <Company>Vivo</Company>
  <LinksUpToDate>false</LinksUpToDate>
  <CharactersWithSpaces>13562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沈晓冬</cp:lastModifiedBy>
  <cp:revision>4</cp:revision>
  <cp:lastPrinted>2011-08-03T03:36:00Z</cp:lastPrinted>
  <dcterms:created xsi:type="dcterms:W3CDTF">2019-04-03T01:36:00Z</dcterms:created>
  <dcterms:modified xsi:type="dcterms:W3CDTF">2019-04-30T11:24:00Z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2052-10.1.0.7521</vt:lpwstr>
  </property>
</Properties>
</file>